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ACE1DF4" w:rsidP="2ACE1DF4" w:rsidRDefault="2ACE1DF4" w14:paraId="0E680CA4" w14:textId="5D7B2DB5">
      <w:pPr>
        <w:pStyle w:val="Heading1"/>
        <w:jc w:val="center"/>
        <w:rPr>
          <w:rFonts w:ascii="Arial" w:hAnsi="Arial" w:eastAsia="Arial" w:cs="Arial"/>
          <w:b w:val="1"/>
          <w:bCs w:val="1"/>
          <w:sz w:val="40"/>
          <w:szCs w:val="40"/>
        </w:rPr>
      </w:pPr>
    </w:p>
    <w:p w:rsidR="00FB6736" w:rsidP="6E2F5FE8" w:rsidRDefault="44544888" w14:paraId="7A62ED21" w14:textId="763F1BA4">
      <w:pPr>
        <w:pStyle w:val="Heading1"/>
        <w:jc w:val="center"/>
        <w:rPr>
          <w:rFonts w:ascii="Arial" w:hAnsi="Arial" w:eastAsia="Arial" w:cs="Arial"/>
          <w:b/>
          <w:bCs/>
          <w:sz w:val="40"/>
          <w:szCs w:val="40"/>
        </w:rPr>
      </w:pPr>
      <w:r w:rsidRPr="6E2F5FE8">
        <w:rPr>
          <w:rFonts w:ascii="Arial" w:hAnsi="Arial" w:eastAsia="Arial" w:cs="Arial"/>
          <w:b/>
          <w:bCs/>
          <w:sz w:val="40"/>
          <w:szCs w:val="40"/>
        </w:rPr>
        <w:t>Rosstulla School</w:t>
      </w:r>
    </w:p>
    <w:p w:rsidR="00FB6736" w:rsidP="6E2F5FE8" w:rsidRDefault="44544888" w14:paraId="322EC37F" w14:textId="7D2905C1">
      <w:pPr>
        <w:jc w:val="center"/>
      </w:pPr>
      <w:r w:rsidRPr="6E2F5FE8">
        <w:rPr>
          <w:rFonts w:ascii="Times New Roman" w:hAnsi="Times New Roman" w:eastAsia="Times New Roman" w:cs="Times New Roman"/>
        </w:rPr>
        <w:t xml:space="preserve"> </w:t>
      </w:r>
    </w:p>
    <w:p w:rsidR="00FB6736" w:rsidP="6E2F5FE8" w:rsidRDefault="44544888" w14:paraId="00577339" w14:textId="49E911DF">
      <w:pPr>
        <w:jc w:val="center"/>
      </w:pPr>
      <w:r w:rsidRPr="6E2F5FE8">
        <w:rPr>
          <w:rFonts w:ascii="Arial" w:hAnsi="Arial" w:eastAsia="Arial" w:cs="Arial"/>
          <w:b/>
          <w:bCs/>
          <w:sz w:val="40"/>
          <w:szCs w:val="40"/>
        </w:rPr>
        <w:t>‘Together Towards Tomorrow’</w:t>
      </w:r>
    </w:p>
    <w:p w:rsidR="00FB6736" w:rsidP="6E2F5FE8" w:rsidRDefault="44544888" w14:paraId="7D75C2C2" w14:textId="20EC5CB2">
      <w:pPr>
        <w:jc w:val="center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02616101" w14:paraId="71BB79F7" w14:textId="7AC721C0">
      <w:pPr>
        <w:jc w:val="center"/>
      </w:pPr>
      <w:r>
        <w:rPr>
          <w:noProof/>
        </w:rPr>
        <w:drawing>
          <wp:inline distT="0" distB="0" distL="0" distR="0" wp14:anchorId="600263ED" wp14:editId="2B8FA637">
            <wp:extent cx="4114800" cy="4572000"/>
            <wp:effectExtent l="0" t="0" r="0" b="0"/>
            <wp:docPr id="1573042787" name="Picture 157304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36" w:rsidP="6E2F5FE8" w:rsidRDefault="44544888" w14:paraId="646E4482" w14:textId="09D2E5BF">
      <w:pPr>
        <w:jc w:val="center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36473744" w14:textId="26EE8D69">
      <w:pPr>
        <w:pStyle w:val="Heading1"/>
        <w:jc w:val="center"/>
        <w:rPr>
          <w:rFonts w:ascii="Arial" w:hAnsi="Arial" w:eastAsia="Arial" w:cs="Arial"/>
          <w:b w:val="1"/>
          <w:bCs w:val="1"/>
          <w:sz w:val="40"/>
          <w:szCs w:val="40"/>
        </w:rPr>
      </w:pPr>
      <w:r w:rsidRPr="2ACE1DF4" w:rsidR="44544888">
        <w:rPr>
          <w:rFonts w:ascii="Arial" w:hAnsi="Arial" w:eastAsia="Arial" w:cs="Arial"/>
          <w:b w:val="1"/>
          <w:bCs w:val="1"/>
          <w:sz w:val="40"/>
          <w:szCs w:val="40"/>
        </w:rPr>
        <w:t>Sc</w:t>
      </w:r>
      <w:r w:rsidRPr="2ACE1DF4" w:rsidR="263BE71C">
        <w:rPr>
          <w:rFonts w:ascii="Arial" w:hAnsi="Arial" w:eastAsia="Arial" w:cs="Arial"/>
          <w:b w:val="1"/>
          <w:bCs w:val="1"/>
          <w:sz w:val="40"/>
          <w:szCs w:val="40"/>
        </w:rPr>
        <w:t>hool Refuser</w:t>
      </w:r>
      <w:r w:rsidRPr="2ACE1DF4" w:rsidR="44544888">
        <w:rPr>
          <w:rFonts w:ascii="Arial" w:hAnsi="Arial" w:eastAsia="Arial" w:cs="Arial"/>
          <w:b w:val="1"/>
          <w:bCs w:val="1"/>
          <w:sz w:val="40"/>
          <w:szCs w:val="40"/>
        </w:rPr>
        <w:t xml:space="preserve"> Support Policy</w:t>
      </w:r>
    </w:p>
    <w:p w:rsidR="00FB6736" w:rsidP="6E2F5FE8" w:rsidRDefault="44544888" w14:paraId="65F5507F" w14:textId="2CEBC853">
      <w:pPr>
        <w:jc w:val="center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64306A44" w14:textId="31567AD9">
      <w:pPr>
        <w:jc w:val="center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51518C72" w14:textId="0D5A9F99">
      <w:pPr>
        <w:jc w:val="center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07C86E79" w14:textId="175CC35E">
      <w:pPr>
        <w:jc w:val="center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69905ACE" w14:textId="6FE4960E">
      <w:pPr>
        <w:jc w:val="center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317308FB" w14:textId="2D17824A">
      <w:pPr>
        <w:jc w:val="center"/>
      </w:pPr>
      <w:r w:rsidRPr="6E2F5FE8">
        <w:rPr>
          <w:rFonts w:ascii="Arial" w:hAnsi="Arial" w:eastAsia="Arial" w:cs="Arial"/>
          <w:b/>
          <w:bCs/>
          <w:sz w:val="28"/>
          <w:szCs w:val="28"/>
        </w:rPr>
        <w:t>Agreed by Governing Body, September 2023</w:t>
      </w:r>
    </w:p>
    <w:p w:rsidR="00FB6736" w:rsidP="6E2F5FE8" w:rsidRDefault="44544888" w14:paraId="489C6A43" w14:textId="76500D43">
      <w:pPr>
        <w:jc w:val="center"/>
      </w:pPr>
      <w:r w:rsidRPr="6E2F5FE8">
        <w:rPr>
          <w:rFonts w:ascii="Arial" w:hAnsi="Arial" w:eastAsia="Arial" w:cs="Arial"/>
          <w:sz w:val="20"/>
          <w:szCs w:val="20"/>
        </w:rPr>
        <w:t xml:space="preserve"> </w:t>
      </w:r>
    </w:p>
    <w:p w:rsidR="00FB6736" w:rsidP="6E2F5FE8" w:rsidRDefault="44544888" w14:paraId="43F342D1" w14:textId="5B0D1112">
      <w:pPr>
        <w:jc w:val="both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00FB6736" w14:paraId="3844AFC8" w14:textId="196BF26D">
      <w:pPr>
        <w:jc w:val="both"/>
        <w:rPr>
          <w:rFonts w:ascii="Arial" w:hAnsi="Arial" w:eastAsia="Arial" w:cs="Arial"/>
          <w:b/>
          <w:bCs/>
          <w:sz w:val="20"/>
          <w:szCs w:val="20"/>
        </w:rPr>
      </w:pPr>
    </w:p>
    <w:p w:rsidR="00FB6736" w:rsidP="6E2F5FE8" w:rsidRDefault="44544888" w14:paraId="742DBB04" w14:textId="336EEF86">
      <w:pPr>
        <w:jc w:val="both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7D2A8CE8" w14:textId="6FE2ACD4">
      <w:pPr>
        <w:jc w:val="both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192BE172" w14:textId="74EC9154">
      <w:pPr>
        <w:jc w:val="both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31221F98" w14:textId="3576AA33">
      <w:pPr>
        <w:jc w:val="both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0F151E97" w14:textId="58226AC2">
      <w:pPr>
        <w:jc w:val="both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16FE9F2F" w14:textId="1FEBE51F">
      <w:pPr>
        <w:jc w:val="both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Chairperson’s Signature _________________________________ Date: _______________</w:t>
      </w:r>
    </w:p>
    <w:p w:rsidR="00FB6736" w:rsidP="6E2F5FE8" w:rsidRDefault="44544888" w14:paraId="25829F7F" w14:textId="0290AD65">
      <w:pPr>
        <w:jc w:val="both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44544888" w14:paraId="007428C6" w14:textId="77D6A1AE">
      <w:pPr>
        <w:jc w:val="both"/>
      </w:pPr>
      <w:r w:rsidRPr="6E2F5FE8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0FB6736" w:rsidP="6E2F5FE8" w:rsidRDefault="00FB6736" w14:paraId="2D00756A" w14:textId="0AFA5EEB">
      <w:pPr>
        <w:rPr>
          <w:b/>
          <w:bCs/>
          <w:sz w:val="28"/>
          <w:szCs w:val="28"/>
        </w:rPr>
      </w:pPr>
    </w:p>
    <w:p w:rsidR="00FB6736" w:rsidP="2ACE1DF4" w:rsidRDefault="00FB6736" w14:paraId="1E0DB7C3" w14:textId="155A9A17">
      <w:pPr>
        <w:spacing w:before="0" w:beforeAutospacing="off" w:after="160" w:afterAutospacing="off" w:line="257" w:lineRule="auto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  <w:r w:rsidRPr="2ACE1DF4" w:rsidR="37F8C8B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Statement of Ethos</w:t>
      </w:r>
    </w:p>
    <w:p w:rsidR="00FB6736" w:rsidP="2ACE1DF4" w:rsidRDefault="00FB6736" w14:paraId="40C57146" w14:textId="504A270F">
      <w:pPr>
        <w:spacing w:before="0" w:beforeAutospacing="off" w:after="160" w:afterAutospacing="off" w:line="257" w:lineRule="auto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2ACE1DF4" w:rsidR="37F8C8B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At Rosstulla, we are committed to being a welcoming school in which everyone feels valued, </w:t>
      </w:r>
      <w:r w:rsidRPr="2ACE1DF4" w:rsidR="37F8C8B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respected</w:t>
      </w:r>
      <w:r w:rsidRPr="2ACE1DF4" w:rsidR="37F8C8B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and supported. We aim to </w:t>
      </w:r>
      <w:r w:rsidRPr="2ACE1DF4" w:rsidR="37F8C8B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provide</w:t>
      </w:r>
      <w:r w:rsidRPr="2ACE1DF4" w:rsidR="37F8C8B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a nurturing, inclusive learning environment where each child is enabled to reach their full potential. We will strive to develop the life skills each pupil needs to become a valued member of their community, celebrating individual success and achievement along the way.</w:t>
      </w:r>
    </w:p>
    <w:p w:rsidR="00FB6736" w:rsidP="2ACE1DF4" w:rsidRDefault="6FDE0925" w14:paraId="73D2AB22" w14:textId="1895647F">
      <w:pPr>
        <w:rPr>
          <w:b w:val="1"/>
          <w:bCs w:val="1"/>
          <w:sz w:val="22"/>
          <w:szCs w:val="22"/>
        </w:rPr>
      </w:pPr>
      <w:r w:rsidRPr="2ACE1DF4" w:rsidR="6FDE0925">
        <w:rPr>
          <w:b w:val="1"/>
          <w:bCs w:val="1"/>
          <w:sz w:val="22"/>
          <w:szCs w:val="22"/>
        </w:rPr>
        <w:t xml:space="preserve">School </w:t>
      </w:r>
      <w:r w:rsidRPr="2ACE1DF4" w:rsidR="433C7C09">
        <w:rPr>
          <w:b w:val="1"/>
          <w:bCs w:val="1"/>
          <w:sz w:val="22"/>
          <w:szCs w:val="22"/>
        </w:rPr>
        <w:t xml:space="preserve">Refuser </w:t>
      </w:r>
      <w:r w:rsidRPr="2ACE1DF4" w:rsidR="6FDE0925">
        <w:rPr>
          <w:b w:val="1"/>
          <w:bCs w:val="1"/>
          <w:sz w:val="22"/>
          <w:szCs w:val="22"/>
        </w:rPr>
        <w:t>Support</w:t>
      </w:r>
    </w:p>
    <w:p w:rsidR="00FB6736" w:rsidP="2ACE1DF4" w:rsidRDefault="00FB6736" w14:paraId="5529850E" w14:textId="68DFDC3A">
      <w:pPr>
        <w:jc w:val="center"/>
        <w:rPr>
          <w:b w:val="1"/>
          <w:bCs w:val="1"/>
          <w:sz w:val="22"/>
          <w:szCs w:val="22"/>
        </w:rPr>
      </w:pPr>
    </w:p>
    <w:p w:rsidR="00FB6736" w:rsidP="2ACE1DF4" w:rsidRDefault="6FDE0925" w14:paraId="4F507E43" w14:textId="3BBA17DC">
      <w:pPr>
        <w:rPr>
          <w:sz w:val="22"/>
          <w:szCs w:val="22"/>
        </w:rPr>
      </w:pPr>
      <w:r w:rsidRPr="2ACE1DF4" w:rsidR="6FDE0925">
        <w:rPr>
          <w:sz w:val="22"/>
          <w:szCs w:val="22"/>
        </w:rPr>
        <w:t xml:space="preserve">The Education Authority has </w:t>
      </w:r>
      <w:r w:rsidRPr="2ACE1DF4" w:rsidR="6FDE0925">
        <w:rPr>
          <w:sz w:val="22"/>
          <w:szCs w:val="22"/>
        </w:rPr>
        <w:t>requested</w:t>
      </w:r>
      <w:r w:rsidRPr="2ACE1DF4" w:rsidR="6FDE0925">
        <w:rPr>
          <w:sz w:val="22"/>
          <w:szCs w:val="22"/>
        </w:rPr>
        <w:t xml:space="preserve"> that </w:t>
      </w:r>
      <w:r w:rsidRPr="2ACE1DF4" w:rsidR="6FDE0925">
        <w:rPr>
          <w:sz w:val="22"/>
          <w:szCs w:val="22"/>
        </w:rPr>
        <w:t>Rosstulla</w:t>
      </w:r>
      <w:r w:rsidRPr="2ACE1DF4" w:rsidR="6FDE0925">
        <w:rPr>
          <w:sz w:val="22"/>
          <w:szCs w:val="22"/>
        </w:rPr>
        <w:t xml:space="preserve"> School</w:t>
      </w:r>
      <w:r w:rsidRPr="2ACE1DF4" w:rsidR="4FAACB4F">
        <w:rPr>
          <w:sz w:val="22"/>
          <w:szCs w:val="22"/>
        </w:rPr>
        <w:t xml:space="preserve"> offer support to pupils who are </w:t>
      </w:r>
      <w:r w:rsidRPr="2ACE1DF4" w:rsidR="1520DB68">
        <w:rPr>
          <w:sz w:val="22"/>
          <w:szCs w:val="22"/>
        </w:rPr>
        <w:t>refusing to attend school</w:t>
      </w:r>
      <w:r w:rsidRPr="2ACE1DF4" w:rsidR="4FAACB4F">
        <w:rPr>
          <w:sz w:val="22"/>
          <w:szCs w:val="22"/>
        </w:rPr>
        <w:t xml:space="preserve">. </w:t>
      </w:r>
      <w:r w:rsidRPr="2ACE1DF4" w:rsidR="5A16ED85">
        <w:rPr>
          <w:sz w:val="22"/>
          <w:szCs w:val="22"/>
        </w:rPr>
        <w:t>These pupils tend to fall into one of 2 categories.</w:t>
      </w:r>
    </w:p>
    <w:p w:rsidR="5A16ED85" w:rsidP="2ACE1DF4" w:rsidRDefault="5A16ED85" w14:paraId="32BCD4E0" w14:textId="0D89FF3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2ACE1DF4" w:rsidR="5A16ED85">
        <w:rPr>
          <w:sz w:val="22"/>
          <w:szCs w:val="22"/>
        </w:rPr>
        <w:t xml:space="preserve">Those who completely refuse to attend and have been absent from school for a long and continuous </w:t>
      </w:r>
      <w:r w:rsidRPr="2ACE1DF4" w:rsidR="5A16ED85">
        <w:rPr>
          <w:sz w:val="22"/>
          <w:szCs w:val="22"/>
        </w:rPr>
        <w:t>period of time</w:t>
      </w:r>
    </w:p>
    <w:p w:rsidR="5A16ED85" w:rsidP="2ACE1DF4" w:rsidRDefault="5A16ED85" w14:paraId="061B0751" w14:textId="570B625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2ACE1DF4" w:rsidR="5A16ED85">
        <w:rPr>
          <w:sz w:val="22"/>
          <w:szCs w:val="22"/>
        </w:rPr>
        <w:t>Those who struggle to come to school each day but man</w:t>
      </w:r>
      <w:r w:rsidRPr="2ACE1DF4" w:rsidR="50133301">
        <w:rPr>
          <w:sz w:val="22"/>
          <w:szCs w:val="22"/>
        </w:rPr>
        <w:t>a</w:t>
      </w:r>
      <w:r w:rsidRPr="2ACE1DF4" w:rsidR="5A16ED85">
        <w:rPr>
          <w:sz w:val="22"/>
          <w:szCs w:val="22"/>
        </w:rPr>
        <w:t xml:space="preserve">ge to attend intermittently </w:t>
      </w:r>
      <w:r w:rsidRPr="2ACE1DF4" w:rsidR="3E5FF9F2">
        <w:rPr>
          <w:sz w:val="22"/>
          <w:szCs w:val="22"/>
        </w:rPr>
        <w:t>and sporadically.</w:t>
      </w:r>
      <w:r w:rsidRPr="2ACE1DF4" w:rsidR="5ACD3D6F">
        <w:rPr>
          <w:sz w:val="22"/>
          <w:szCs w:val="22"/>
        </w:rPr>
        <w:t xml:space="preserve"> These pupils are at </w:t>
      </w:r>
      <w:r w:rsidRPr="2ACE1DF4" w:rsidR="5ACD3D6F">
        <w:rPr>
          <w:sz w:val="22"/>
          <w:szCs w:val="22"/>
        </w:rPr>
        <w:t>high risk</w:t>
      </w:r>
      <w:r w:rsidRPr="2ACE1DF4" w:rsidR="5ACD3D6F">
        <w:rPr>
          <w:sz w:val="22"/>
          <w:szCs w:val="22"/>
        </w:rPr>
        <w:t xml:space="preserve"> of becoming school refusers.</w:t>
      </w:r>
    </w:p>
    <w:p w:rsidR="00FB6736" w:rsidP="2ACE1DF4" w:rsidRDefault="4FAACB4F" w14:paraId="5C5C4B3C" w14:textId="43DBFFC7">
      <w:pPr>
        <w:rPr>
          <w:sz w:val="22"/>
          <w:szCs w:val="22"/>
        </w:rPr>
      </w:pPr>
      <w:r w:rsidRPr="2ACE1DF4" w:rsidR="4FAACB4F">
        <w:rPr>
          <w:sz w:val="22"/>
          <w:szCs w:val="22"/>
        </w:rPr>
        <w:t xml:space="preserve">Current </w:t>
      </w:r>
      <w:r w:rsidRPr="2ACE1DF4" w:rsidR="313671C1">
        <w:rPr>
          <w:sz w:val="22"/>
          <w:szCs w:val="22"/>
        </w:rPr>
        <w:t>resourcing</w:t>
      </w:r>
      <w:r w:rsidRPr="2ACE1DF4" w:rsidR="4FAACB4F">
        <w:rPr>
          <w:sz w:val="22"/>
          <w:szCs w:val="22"/>
        </w:rPr>
        <w:t xml:space="preserve"> consists of 1 full </w:t>
      </w:r>
      <w:r w:rsidRPr="2ACE1DF4" w:rsidR="10F4A55D">
        <w:rPr>
          <w:sz w:val="22"/>
          <w:szCs w:val="22"/>
        </w:rPr>
        <w:t>time</w:t>
      </w:r>
      <w:r w:rsidRPr="2ACE1DF4" w:rsidR="005E550D">
        <w:rPr>
          <w:sz w:val="22"/>
          <w:szCs w:val="22"/>
        </w:rPr>
        <w:t xml:space="preserve"> </w:t>
      </w:r>
      <w:r w:rsidRPr="2ACE1DF4" w:rsidR="11691F69">
        <w:rPr>
          <w:sz w:val="22"/>
          <w:szCs w:val="22"/>
        </w:rPr>
        <w:t>T</w:t>
      </w:r>
      <w:r w:rsidRPr="2ACE1DF4" w:rsidR="54950779">
        <w:rPr>
          <w:sz w:val="22"/>
          <w:szCs w:val="22"/>
        </w:rPr>
        <w:t>eacher</w:t>
      </w:r>
      <w:r w:rsidRPr="2ACE1DF4" w:rsidR="005E550D">
        <w:rPr>
          <w:sz w:val="22"/>
          <w:szCs w:val="22"/>
        </w:rPr>
        <w:t xml:space="preserve"> </w:t>
      </w:r>
      <w:r w:rsidRPr="2ACE1DF4" w:rsidR="216EF4BF">
        <w:rPr>
          <w:sz w:val="22"/>
          <w:szCs w:val="22"/>
        </w:rPr>
        <w:t>T</w:t>
      </w:r>
      <w:r w:rsidRPr="2ACE1DF4" w:rsidR="25CDB22A">
        <w:rPr>
          <w:sz w:val="22"/>
          <w:szCs w:val="22"/>
        </w:rPr>
        <w:t xml:space="preserve">utor </w:t>
      </w:r>
      <w:r w:rsidRPr="2ACE1DF4" w:rsidR="005E550D">
        <w:rPr>
          <w:sz w:val="22"/>
          <w:szCs w:val="22"/>
        </w:rPr>
        <w:t>and 1 full</w:t>
      </w:r>
      <w:r w:rsidRPr="2ACE1DF4" w:rsidR="7E491DDA">
        <w:rPr>
          <w:sz w:val="22"/>
          <w:szCs w:val="22"/>
        </w:rPr>
        <w:t xml:space="preserve"> </w:t>
      </w:r>
      <w:r w:rsidRPr="2ACE1DF4" w:rsidR="005E550D">
        <w:rPr>
          <w:sz w:val="22"/>
          <w:szCs w:val="22"/>
        </w:rPr>
        <w:t>time L</w:t>
      </w:r>
      <w:r w:rsidRPr="2ACE1DF4" w:rsidR="6157AFC6">
        <w:rPr>
          <w:sz w:val="22"/>
          <w:szCs w:val="22"/>
        </w:rPr>
        <w:t>earning Support Assistant</w:t>
      </w:r>
      <w:r w:rsidRPr="2ACE1DF4" w:rsidR="005E550D">
        <w:rPr>
          <w:sz w:val="22"/>
          <w:szCs w:val="22"/>
        </w:rPr>
        <w:t>.</w:t>
      </w:r>
    </w:p>
    <w:p w:rsidR="2ACE1DF4" w:rsidP="2ACE1DF4" w:rsidRDefault="2ACE1DF4" w14:paraId="39B5A38F" w14:textId="63AAC9EA">
      <w:pPr>
        <w:rPr>
          <w:sz w:val="22"/>
          <w:szCs w:val="22"/>
        </w:rPr>
      </w:pPr>
    </w:p>
    <w:p w:rsidR="00FB6736" w:rsidP="2ACE1DF4" w:rsidRDefault="2A5CE227" w14:paraId="07AD120D" w14:textId="1C75E8F5">
      <w:pPr>
        <w:rPr>
          <w:sz w:val="22"/>
          <w:szCs w:val="22"/>
        </w:rPr>
      </w:pPr>
      <w:r w:rsidRPr="2ACE1DF4" w:rsidR="26E1A5CD">
        <w:rPr>
          <w:sz w:val="22"/>
          <w:szCs w:val="22"/>
        </w:rPr>
        <w:t>The purpose of the programme</w:t>
      </w:r>
      <w:r w:rsidRPr="2ACE1DF4" w:rsidR="343D4BC6">
        <w:rPr>
          <w:sz w:val="22"/>
          <w:szCs w:val="22"/>
        </w:rPr>
        <w:t xml:space="preserve"> for category 1 pupils</w:t>
      </w:r>
      <w:r w:rsidRPr="2ACE1DF4" w:rsidR="26E1A5CD">
        <w:rPr>
          <w:sz w:val="22"/>
          <w:szCs w:val="22"/>
        </w:rPr>
        <w:t xml:space="preserve"> is to reintegrate the pupils back into the school setting</w:t>
      </w:r>
      <w:r w:rsidRPr="2ACE1DF4" w:rsidR="41162F8F">
        <w:rPr>
          <w:sz w:val="22"/>
          <w:szCs w:val="22"/>
        </w:rPr>
        <w:t xml:space="preserve"> on a more </w:t>
      </w:r>
      <w:r w:rsidRPr="2ACE1DF4" w:rsidR="228EEEA2">
        <w:rPr>
          <w:sz w:val="22"/>
          <w:szCs w:val="22"/>
        </w:rPr>
        <w:t>consistent</w:t>
      </w:r>
      <w:r w:rsidRPr="2ACE1DF4" w:rsidR="41162F8F">
        <w:rPr>
          <w:sz w:val="22"/>
          <w:szCs w:val="22"/>
        </w:rPr>
        <w:t xml:space="preserve"> basis.</w:t>
      </w:r>
      <w:r w:rsidRPr="2ACE1DF4" w:rsidR="04891F29">
        <w:rPr>
          <w:sz w:val="22"/>
          <w:szCs w:val="22"/>
        </w:rPr>
        <w:t xml:space="preserve"> These p</w:t>
      </w:r>
      <w:r w:rsidRPr="2ACE1DF4" w:rsidR="2A5CE227">
        <w:rPr>
          <w:sz w:val="22"/>
          <w:szCs w:val="22"/>
        </w:rPr>
        <w:t xml:space="preserve">upils will become eligible for support after </w:t>
      </w:r>
      <w:r w:rsidRPr="2ACE1DF4" w:rsidR="2C21B3AB">
        <w:rPr>
          <w:sz w:val="22"/>
          <w:szCs w:val="22"/>
        </w:rPr>
        <w:t>1</w:t>
      </w:r>
      <w:r w:rsidRPr="2ACE1DF4" w:rsidR="2A5CE227">
        <w:rPr>
          <w:sz w:val="22"/>
          <w:szCs w:val="22"/>
        </w:rPr>
        <w:t xml:space="preserve"> full term of non-attendance. </w:t>
      </w:r>
    </w:p>
    <w:p w:rsidR="72372F8D" w:rsidP="2ACE1DF4" w:rsidRDefault="72372F8D" w14:paraId="6F581373" w14:textId="4F9EAF88">
      <w:pPr>
        <w:pStyle w:val="Normal"/>
        <w:rPr>
          <w:sz w:val="22"/>
          <w:szCs w:val="22"/>
        </w:rPr>
      </w:pPr>
      <w:r w:rsidRPr="2ACE1DF4" w:rsidR="72372F8D">
        <w:rPr>
          <w:sz w:val="22"/>
          <w:szCs w:val="22"/>
        </w:rPr>
        <w:t xml:space="preserve">The purpose of intervention for category 2 pupils is to </w:t>
      </w:r>
      <w:r w:rsidRPr="2ACE1DF4" w:rsidR="43B89602">
        <w:rPr>
          <w:sz w:val="22"/>
          <w:szCs w:val="22"/>
        </w:rPr>
        <w:t xml:space="preserve">increase school attendance and </w:t>
      </w:r>
      <w:r w:rsidRPr="2ACE1DF4" w:rsidR="43B89602">
        <w:rPr>
          <w:sz w:val="22"/>
          <w:szCs w:val="22"/>
        </w:rPr>
        <w:t xml:space="preserve">essentially </w:t>
      </w:r>
      <w:r w:rsidRPr="2ACE1DF4" w:rsidR="72372F8D">
        <w:rPr>
          <w:sz w:val="22"/>
          <w:szCs w:val="22"/>
        </w:rPr>
        <w:t>prevent</w:t>
      </w:r>
      <w:r w:rsidRPr="2ACE1DF4" w:rsidR="72372F8D">
        <w:rPr>
          <w:sz w:val="22"/>
          <w:szCs w:val="22"/>
        </w:rPr>
        <w:t xml:space="preserve"> pupils from moving into category 1. </w:t>
      </w:r>
    </w:p>
    <w:p w:rsidR="2ACE1DF4" w:rsidP="2ACE1DF4" w:rsidRDefault="2ACE1DF4" w14:paraId="4CB24F49" w14:textId="6577C41D">
      <w:pPr>
        <w:pStyle w:val="Normal"/>
        <w:jc w:val="center"/>
        <w:rPr>
          <w:b w:val="1"/>
          <w:bCs w:val="1"/>
          <w:sz w:val="22"/>
          <w:szCs w:val="22"/>
        </w:rPr>
      </w:pPr>
    </w:p>
    <w:p w:rsidR="00294318" w:rsidP="2ACE1DF4" w:rsidRDefault="007713CE" w14:paraId="4E8ADAC6" w14:textId="798D2D46">
      <w:pPr>
        <w:rPr>
          <w:b w:val="1"/>
          <w:bCs w:val="1"/>
          <w:sz w:val="22"/>
          <w:szCs w:val="22"/>
        </w:rPr>
      </w:pPr>
      <w:r w:rsidRPr="2ACE1DF4" w:rsidR="2F4DE250">
        <w:rPr>
          <w:b w:val="1"/>
          <w:bCs w:val="1"/>
          <w:sz w:val="22"/>
          <w:szCs w:val="22"/>
        </w:rPr>
        <w:t>Support at Category 1</w:t>
      </w:r>
    </w:p>
    <w:p w:rsidR="00294318" w:rsidP="2ACE1DF4" w:rsidRDefault="007713CE" w14:paraId="2C8DF97F" w14:textId="14299991">
      <w:pPr>
        <w:rPr>
          <w:sz w:val="22"/>
          <w:szCs w:val="22"/>
        </w:rPr>
      </w:pPr>
      <w:r w:rsidRPr="2ACE1DF4" w:rsidR="007713CE">
        <w:rPr>
          <w:sz w:val="22"/>
          <w:szCs w:val="22"/>
        </w:rPr>
        <w:t xml:space="preserve">The return to school will be planned with the help of </w:t>
      </w:r>
      <w:r w:rsidRPr="2ACE1DF4" w:rsidR="007F27CC">
        <w:rPr>
          <w:sz w:val="22"/>
          <w:szCs w:val="22"/>
        </w:rPr>
        <w:t xml:space="preserve">the pupil, parent, </w:t>
      </w:r>
      <w:r w:rsidRPr="2ACE1DF4" w:rsidR="007713CE">
        <w:rPr>
          <w:sz w:val="22"/>
          <w:szCs w:val="22"/>
        </w:rPr>
        <w:t>all</w:t>
      </w:r>
      <w:r w:rsidRPr="2ACE1DF4" w:rsidR="007713CE">
        <w:rPr>
          <w:sz w:val="22"/>
          <w:szCs w:val="22"/>
        </w:rPr>
        <w:t xml:space="preserve"> </w:t>
      </w:r>
      <w:r w:rsidRPr="2ACE1DF4" w:rsidR="007713CE">
        <w:rPr>
          <w:sz w:val="22"/>
          <w:szCs w:val="22"/>
        </w:rPr>
        <w:t>agencie</w:t>
      </w:r>
      <w:r w:rsidRPr="2ACE1DF4" w:rsidR="007713CE">
        <w:rPr>
          <w:sz w:val="22"/>
          <w:szCs w:val="22"/>
        </w:rPr>
        <w:t>s</w:t>
      </w:r>
      <w:r w:rsidRPr="2ACE1DF4" w:rsidR="007713CE">
        <w:rPr>
          <w:sz w:val="22"/>
          <w:szCs w:val="22"/>
        </w:rPr>
        <w:t xml:space="preserve"> and services involved. </w:t>
      </w:r>
      <w:r w:rsidRPr="2ACE1DF4" w:rsidR="00CA132D">
        <w:rPr>
          <w:sz w:val="22"/>
          <w:szCs w:val="22"/>
        </w:rPr>
        <w:t>The pupil’s voice will be heard to help</w:t>
      </w:r>
      <w:r w:rsidRPr="2ACE1DF4" w:rsidR="00CA132D">
        <w:rPr>
          <w:sz w:val="22"/>
          <w:szCs w:val="22"/>
        </w:rPr>
        <w:t xml:space="preserve"> </w:t>
      </w:r>
      <w:r w:rsidRPr="2ACE1DF4" w:rsidR="00CA132D">
        <w:rPr>
          <w:sz w:val="22"/>
          <w:szCs w:val="22"/>
        </w:rPr>
        <w:t>identif</w:t>
      </w:r>
      <w:r w:rsidRPr="2ACE1DF4" w:rsidR="00CA132D">
        <w:rPr>
          <w:sz w:val="22"/>
          <w:szCs w:val="22"/>
        </w:rPr>
        <w:t>y</w:t>
      </w:r>
      <w:r w:rsidRPr="2ACE1DF4" w:rsidR="00CA132D">
        <w:rPr>
          <w:sz w:val="22"/>
          <w:szCs w:val="22"/>
        </w:rPr>
        <w:t xml:space="preserve"> concerns</w:t>
      </w:r>
      <w:r w:rsidRPr="2ACE1DF4" w:rsidR="00CA132D">
        <w:rPr>
          <w:sz w:val="22"/>
          <w:szCs w:val="22"/>
        </w:rPr>
        <w:t xml:space="preserve"> </w:t>
      </w:r>
      <w:r w:rsidRPr="2ACE1DF4" w:rsidR="00CA132D">
        <w:rPr>
          <w:sz w:val="22"/>
          <w:szCs w:val="22"/>
        </w:rPr>
        <w:t>regardin</w:t>
      </w:r>
      <w:r w:rsidRPr="2ACE1DF4" w:rsidR="00CA132D">
        <w:rPr>
          <w:sz w:val="22"/>
          <w:szCs w:val="22"/>
        </w:rPr>
        <w:t>g</w:t>
      </w:r>
      <w:r w:rsidRPr="2ACE1DF4" w:rsidR="00CA132D">
        <w:rPr>
          <w:sz w:val="22"/>
          <w:szCs w:val="22"/>
        </w:rPr>
        <w:t xml:space="preserve"> their return to school. The plan </w:t>
      </w:r>
      <w:r w:rsidRPr="2ACE1DF4" w:rsidR="6472975B">
        <w:rPr>
          <w:sz w:val="22"/>
          <w:szCs w:val="22"/>
        </w:rPr>
        <w:t xml:space="preserve">should </w:t>
      </w:r>
      <w:r w:rsidRPr="2ACE1DF4" w:rsidR="00CA132D">
        <w:rPr>
          <w:sz w:val="22"/>
          <w:szCs w:val="22"/>
        </w:rPr>
        <w:t xml:space="preserve">be manageable and achievable </w:t>
      </w:r>
      <w:r w:rsidRPr="2ACE1DF4" w:rsidR="00F60514">
        <w:rPr>
          <w:sz w:val="22"/>
          <w:szCs w:val="22"/>
        </w:rPr>
        <w:t>for</w:t>
      </w:r>
      <w:r w:rsidRPr="2ACE1DF4" w:rsidR="00CA132D">
        <w:rPr>
          <w:sz w:val="22"/>
          <w:szCs w:val="22"/>
        </w:rPr>
        <w:t xml:space="preserve"> </w:t>
      </w:r>
      <w:r w:rsidRPr="2ACE1DF4" w:rsidR="00F60514">
        <w:rPr>
          <w:sz w:val="22"/>
          <w:szCs w:val="22"/>
        </w:rPr>
        <w:t xml:space="preserve">pupil </w:t>
      </w:r>
      <w:r w:rsidRPr="2ACE1DF4" w:rsidR="00CA132D">
        <w:rPr>
          <w:sz w:val="22"/>
          <w:szCs w:val="22"/>
        </w:rPr>
        <w:t xml:space="preserve">success. </w:t>
      </w:r>
      <w:r w:rsidRPr="2ACE1DF4" w:rsidR="007713CE">
        <w:rPr>
          <w:sz w:val="22"/>
          <w:szCs w:val="22"/>
        </w:rPr>
        <w:t>It will be a flexible</w:t>
      </w:r>
      <w:r w:rsidRPr="2ACE1DF4" w:rsidR="6D126198">
        <w:rPr>
          <w:sz w:val="22"/>
          <w:szCs w:val="22"/>
        </w:rPr>
        <w:t xml:space="preserve"> programme based on the needs of the pupil. </w:t>
      </w:r>
    </w:p>
    <w:p w:rsidR="00294318" w:rsidP="2ACE1DF4" w:rsidRDefault="00294318" w14:paraId="0B9AB18B" w14:textId="4EA05982">
      <w:pPr>
        <w:rPr>
          <w:sz w:val="22"/>
          <w:szCs w:val="22"/>
        </w:rPr>
      </w:pPr>
    </w:p>
    <w:p w:rsidR="00294318" w:rsidP="2ACE1DF4" w:rsidRDefault="2AEC0446" w14:paraId="21B150C2" w14:textId="34F8B8DD">
      <w:pPr>
        <w:rPr>
          <w:sz w:val="22"/>
          <w:szCs w:val="22"/>
        </w:rPr>
      </w:pPr>
      <w:r w:rsidRPr="2ACE1DF4" w:rsidR="2AEC0446">
        <w:rPr>
          <w:sz w:val="22"/>
          <w:szCs w:val="22"/>
        </w:rPr>
        <w:t xml:space="preserve">The </w:t>
      </w:r>
      <w:r w:rsidRPr="2ACE1DF4" w:rsidR="2AEC0446">
        <w:rPr>
          <w:sz w:val="22"/>
          <w:szCs w:val="22"/>
        </w:rPr>
        <w:t>maximum</w:t>
      </w:r>
      <w:r w:rsidRPr="2ACE1DF4" w:rsidR="2AEC0446">
        <w:rPr>
          <w:sz w:val="22"/>
          <w:szCs w:val="22"/>
        </w:rPr>
        <w:t xml:space="preserve"> hours per week of individual tuition with be 4.5 in line with EA ETA service. </w:t>
      </w:r>
      <w:r w:rsidRPr="2ACE1DF4" w:rsidR="252E3C28">
        <w:rPr>
          <w:sz w:val="22"/>
          <w:szCs w:val="22"/>
        </w:rPr>
        <w:t>We suggest a period of 6 to 8 weeks intervention.</w:t>
      </w:r>
    </w:p>
    <w:p w:rsidR="007713CE" w:rsidP="2ACE1DF4" w:rsidRDefault="00294318" w14:paraId="51ECE5CB" w14:textId="4A772406">
      <w:pPr>
        <w:rPr>
          <w:sz w:val="22"/>
          <w:szCs w:val="22"/>
        </w:rPr>
      </w:pPr>
      <w:r w:rsidRPr="2ACE1DF4" w:rsidR="00294318">
        <w:rPr>
          <w:sz w:val="22"/>
          <w:szCs w:val="22"/>
        </w:rPr>
        <w:t xml:space="preserve">Some pupils require gradual reintegration with constant consultations between the pupil, school, </w:t>
      </w:r>
      <w:r w:rsidRPr="2ACE1DF4" w:rsidR="00294318">
        <w:rPr>
          <w:sz w:val="22"/>
          <w:szCs w:val="22"/>
        </w:rPr>
        <w:t>parents</w:t>
      </w:r>
      <w:r w:rsidRPr="2ACE1DF4" w:rsidR="00294318">
        <w:rPr>
          <w:sz w:val="22"/>
          <w:szCs w:val="22"/>
        </w:rPr>
        <w:t xml:space="preserve"> and any other key professional</w:t>
      </w:r>
      <w:r w:rsidRPr="2ACE1DF4" w:rsidR="1F06E24D">
        <w:rPr>
          <w:sz w:val="22"/>
          <w:szCs w:val="22"/>
        </w:rPr>
        <w:t>s</w:t>
      </w:r>
      <w:r w:rsidRPr="2ACE1DF4" w:rsidR="00294318">
        <w:rPr>
          <w:sz w:val="22"/>
          <w:szCs w:val="22"/>
        </w:rPr>
        <w:t xml:space="preserve"> involved</w:t>
      </w:r>
      <w:r w:rsidRPr="2ACE1DF4" w:rsidR="00D3701F">
        <w:rPr>
          <w:sz w:val="22"/>
          <w:szCs w:val="22"/>
        </w:rPr>
        <w:t>.</w:t>
      </w:r>
      <w:r w:rsidRPr="2ACE1DF4" w:rsidR="00E076A8">
        <w:rPr>
          <w:sz w:val="22"/>
          <w:szCs w:val="22"/>
        </w:rPr>
        <w:t xml:space="preserve"> </w:t>
      </w:r>
      <w:r w:rsidRPr="2ACE1DF4" w:rsidR="71050351">
        <w:rPr>
          <w:sz w:val="22"/>
          <w:szCs w:val="22"/>
        </w:rPr>
        <w:t>Pupils may need to work in small group settings initially with preferred peers</w:t>
      </w:r>
      <w:r w:rsidRPr="2ACE1DF4" w:rsidR="1F7C0212">
        <w:rPr>
          <w:sz w:val="22"/>
          <w:szCs w:val="22"/>
        </w:rPr>
        <w:t>. P</w:t>
      </w:r>
      <w:r w:rsidRPr="2ACE1DF4" w:rsidR="71050351">
        <w:rPr>
          <w:sz w:val="22"/>
          <w:szCs w:val="22"/>
        </w:rPr>
        <w:t xml:space="preserve">upils may need </w:t>
      </w:r>
      <w:r w:rsidRPr="2ACE1DF4" w:rsidR="5CA90672">
        <w:rPr>
          <w:sz w:val="22"/>
          <w:szCs w:val="22"/>
        </w:rPr>
        <w:t>visuals to support communication of the agreed plan</w:t>
      </w:r>
      <w:r w:rsidRPr="2ACE1DF4" w:rsidR="5CA90672">
        <w:rPr>
          <w:sz w:val="22"/>
          <w:szCs w:val="22"/>
        </w:rPr>
        <w:t xml:space="preserve">. </w:t>
      </w:r>
      <w:r w:rsidRPr="2ACE1DF4" w:rsidR="00FB6736">
        <w:rPr>
          <w:sz w:val="22"/>
          <w:szCs w:val="22"/>
        </w:rPr>
        <w:t xml:space="preserve"> </w:t>
      </w:r>
      <w:r w:rsidRPr="2ACE1DF4" w:rsidR="2A28A585">
        <w:rPr>
          <w:sz w:val="22"/>
          <w:szCs w:val="22"/>
        </w:rPr>
        <w:t>Pupils may have the support of an LSA during the period of reintegration</w:t>
      </w:r>
      <w:r w:rsidRPr="2ACE1DF4" w:rsidR="2A28A585">
        <w:rPr>
          <w:sz w:val="22"/>
          <w:szCs w:val="22"/>
        </w:rPr>
        <w:t xml:space="preserve">. </w:t>
      </w:r>
      <w:r w:rsidRPr="2ACE1DF4" w:rsidR="00FB6736">
        <w:rPr>
          <w:sz w:val="22"/>
          <w:szCs w:val="22"/>
        </w:rPr>
        <w:t xml:space="preserve"> </w:t>
      </w:r>
      <w:r w:rsidRPr="2ACE1DF4" w:rsidR="638E2BC0">
        <w:rPr>
          <w:sz w:val="22"/>
          <w:szCs w:val="22"/>
        </w:rPr>
        <w:t xml:space="preserve">School staff will support the pupil pastorally and they may make referrals to other services for support. </w:t>
      </w:r>
    </w:p>
    <w:p w:rsidR="0021680A" w:rsidP="2ACE1DF4" w:rsidRDefault="0021680A" w14:paraId="012CE185" w14:textId="5959F145">
      <w:pPr>
        <w:rPr>
          <w:sz w:val="22"/>
          <w:szCs w:val="22"/>
        </w:rPr>
      </w:pPr>
    </w:p>
    <w:p w:rsidR="00D510A2" w:rsidP="2ACE1DF4" w:rsidRDefault="15EA164C" w14:paraId="0500F543" w14:textId="57F88354">
      <w:pPr>
        <w:rPr>
          <w:sz w:val="22"/>
          <w:szCs w:val="22"/>
        </w:rPr>
      </w:pPr>
      <w:r w:rsidRPr="2ACE1DF4" w:rsidR="15EA164C">
        <w:rPr>
          <w:sz w:val="22"/>
          <w:szCs w:val="22"/>
        </w:rPr>
        <w:t>It is</w:t>
      </w:r>
      <w:r w:rsidRPr="2ACE1DF4" w:rsidR="007E7516">
        <w:rPr>
          <w:sz w:val="22"/>
          <w:szCs w:val="22"/>
        </w:rPr>
        <w:t xml:space="preserve"> vitally important for pupils to </w:t>
      </w:r>
      <w:r w:rsidRPr="2ACE1DF4" w:rsidR="00914865">
        <w:rPr>
          <w:sz w:val="22"/>
          <w:szCs w:val="22"/>
        </w:rPr>
        <w:t>re-</w:t>
      </w:r>
      <w:r w:rsidRPr="2ACE1DF4" w:rsidR="007E7516">
        <w:rPr>
          <w:sz w:val="22"/>
          <w:szCs w:val="22"/>
        </w:rPr>
        <w:t xml:space="preserve">engage </w:t>
      </w:r>
      <w:r w:rsidRPr="2ACE1DF4" w:rsidR="007E7516">
        <w:rPr>
          <w:b w:val="1"/>
          <w:bCs w:val="1"/>
          <w:sz w:val="22"/>
          <w:szCs w:val="22"/>
        </w:rPr>
        <w:t>as much as possible</w:t>
      </w:r>
      <w:r w:rsidRPr="2ACE1DF4" w:rsidR="007E7516">
        <w:rPr>
          <w:sz w:val="22"/>
          <w:szCs w:val="22"/>
        </w:rPr>
        <w:t xml:space="preserve"> with </w:t>
      </w:r>
      <w:r w:rsidRPr="2ACE1DF4" w:rsidR="00021728">
        <w:rPr>
          <w:sz w:val="22"/>
          <w:szCs w:val="22"/>
        </w:rPr>
        <w:t xml:space="preserve">full-time education. </w:t>
      </w:r>
    </w:p>
    <w:p w:rsidR="6E2F5FE8" w:rsidP="2ACE1DF4" w:rsidRDefault="6E2F5FE8" w14:paraId="311959AF" w14:textId="515EBF06">
      <w:pPr>
        <w:rPr>
          <w:sz w:val="22"/>
          <w:szCs w:val="22"/>
        </w:rPr>
      </w:pPr>
    </w:p>
    <w:p w:rsidRPr="00E96B07" w:rsidR="00E96B07" w:rsidP="2ACE1DF4" w:rsidRDefault="00E96B07" w14:paraId="02BBE7A3" w14:textId="6052E078">
      <w:pPr>
        <w:rPr>
          <w:b w:val="1"/>
          <w:bCs w:val="1"/>
          <w:sz w:val="22"/>
          <w:szCs w:val="22"/>
        </w:rPr>
      </w:pPr>
      <w:r w:rsidRPr="2ACE1DF4" w:rsidR="0021680A">
        <w:rPr>
          <w:b w:val="1"/>
          <w:bCs w:val="1"/>
          <w:sz w:val="22"/>
          <w:szCs w:val="22"/>
        </w:rPr>
        <w:t>Key Aspects</w:t>
      </w:r>
      <w:r w:rsidRPr="2ACE1DF4" w:rsidR="00D510A2">
        <w:rPr>
          <w:b w:val="1"/>
          <w:bCs w:val="1"/>
          <w:sz w:val="22"/>
          <w:szCs w:val="22"/>
        </w:rPr>
        <w:t xml:space="preserve"> of Reintegration Planning</w:t>
      </w:r>
    </w:p>
    <w:p w:rsidR="2ACE1DF4" w:rsidP="2ACE1DF4" w:rsidRDefault="2ACE1DF4" w14:paraId="56B40B0F" w14:textId="489DE17D">
      <w:pPr>
        <w:pStyle w:val="Normal"/>
        <w:rPr>
          <w:b w:val="1"/>
          <w:bCs w:val="1"/>
          <w:sz w:val="22"/>
          <w:szCs w:val="22"/>
        </w:rPr>
      </w:pPr>
    </w:p>
    <w:p w:rsidR="00FA5A02" w:rsidP="2ACE1DF4" w:rsidRDefault="003255FE" w14:paraId="2A147241" w14:textId="77750BA2">
      <w:pPr>
        <w:pStyle w:val="ListParagraph"/>
        <w:numPr>
          <w:ilvl w:val="0"/>
          <w:numId w:val="5"/>
        </w:numPr>
        <w:rPr>
          <w:b w:val="1"/>
          <w:bCs w:val="1"/>
          <w:sz w:val="22"/>
          <w:szCs w:val="22"/>
        </w:rPr>
      </w:pPr>
      <w:r w:rsidRPr="2ACE1DF4" w:rsidR="003255FE">
        <w:rPr>
          <w:sz w:val="22"/>
          <w:szCs w:val="22"/>
        </w:rPr>
        <w:t xml:space="preserve">The pupil, their parents/carers must be </w:t>
      </w:r>
      <w:r w:rsidRPr="2ACE1DF4" w:rsidR="003255FE">
        <w:rPr>
          <w:b w:val="1"/>
          <w:bCs w:val="1"/>
          <w:sz w:val="22"/>
          <w:szCs w:val="22"/>
          <w:u w:val="single"/>
        </w:rPr>
        <w:t>fully engaged</w:t>
      </w:r>
      <w:r w:rsidRPr="2ACE1DF4" w:rsidR="003255FE">
        <w:rPr>
          <w:sz w:val="22"/>
          <w:szCs w:val="22"/>
        </w:rPr>
        <w:t xml:space="preserve"> with the reintegration plan. Other relevant agencies may be involved depending on the pupil’s individual circumstances</w:t>
      </w:r>
      <w:r w:rsidRPr="2ACE1DF4" w:rsidR="53A257CC">
        <w:rPr>
          <w:sz w:val="22"/>
          <w:szCs w:val="22"/>
        </w:rPr>
        <w:t xml:space="preserve"> </w:t>
      </w:r>
      <w:r w:rsidRPr="2ACE1DF4" w:rsidR="53A257CC">
        <w:rPr>
          <w:sz w:val="22"/>
          <w:szCs w:val="22"/>
        </w:rPr>
        <w:t>e.g.</w:t>
      </w:r>
      <w:r w:rsidRPr="2ACE1DF4" w:rsidR="53A257CC">
        <w:rPr>
          <w:sz w:val="22"/>
          <w:szCs w:val="22"/>
        </w:rPr>
        <w:t xml:space="preserve"> Educational Welfare Service, CAMHS</w:t>
      </w:r>
      <w:r w:rsidRPr="2ACE1DF4" w:rsidR="003255FE">
        <w:rPr>
          <w:sz w:val="22"/>
          <w:szCs w:val="22"/>
        </w:rPr>
        <w:t xml:space="preserve">. Communication between </w:t>
      </w:r>
      <w:r w:rsidRPr="2ACE1DF4" w:rsidR="0084543C">
        <w:rPr>
          <w:sz w:val="22"/>
          <w:szCs w:val="22"/>
        </w:rPr>
        <w:t xml:space="preserve">all </w:t>
      </w:r>
      <w:r w:rsidRPr="2ACE1DF4" w:rsidR="003255FE">
        <w:rPr>
          <w:sz w:val="22"/>
          <w:szCs w:val="22"/>
        </w:rPr>
        <w:t>parties is vital if the plan is to be effective.</w:t>
      </w:r>
    </w:p>
    <w:p w:rsidR="001A6807" w:rsidP="2ACE1DF4" w:rsidRDefault="00F11FDB" w14:paraId="566B98AF" w14:textId="03A9E47F">
      <w:pPr>
        <w:pStyle w:val="ListParagraph"/>
        <w:numPr>
          <w:ilvl w:val="0"/>
          <w:numId w:val="5"/>
        </w:numPr>
        <w:rPr>
          <w:sz w:val="22"/>
          <w:szCs w:val="22"/>
          <w:highlight w:val="yellow"/>
        </w:rPr>
      </w:pPr>
      <w:r w:rsidRPr="2ACE1DF4" w:rsidR="00F11FDB">
        <w:rPr>
          <w:sz w:val="22"/>
          <w:szCs w:val="22"/>
        </w:rPr>
        <w:t>When to begin the process of reintegration is</w:t>
      </w:r>
      <w:r w:rsidRPr="2ACE1DF4" w:rsidR="00AC578A">
        <w:rPr>
          <w:sz w:val="22"/>
          <w:szCs w:val="22"/>
        </w:rPr>
        <w:t xml:space="preserve"> </w:t>
      </w:r>
      <w:r w:rsidRPr="2ACE1DF4" w:rsidR="00AC578A">
        <w:rPr>
          <w:sz w:val="22"/>
          <w:szCs w:val="22"/>
        </w:rPr>
        <w:t>a highly complex</w:t>
      </w:r>
      <w:r w:rsidRPr="2ACE1DF4" w:rsidR="00AC578A">
        <w:rPr>
          <w:sz w:val="22"/>
          <w:szCs w:val="22"/>
        </w:rPr>
        <w:t xml:space="preserve"> decision and will depend on a host of factors </w:t>
      </w:r>
      <w:r w:rsidRPr="2ACE1DF4" w:rsidR="003D1117">
        <w:rPr>
          <w:sz w:val="22"/>
          <w:szCs w:val="22"/>
        </w:rPr>
        <w:t>such as the age of the pupil, their general health</w:t>
      </w:r>
      <w:r w:rsidRPr="2ACE1DF4" w:rsidR="00C86607">
        <w:rPr>
          <w:sz w:val="22"/>
          <w:szCs w:val="22"/>
        </w:rPr>
        <w:t>, the resources required</w:t>
      </w:r>
      <w:r w:rsidRPr="2ACE1DF4" w:rsidR="00601475">
        <w:rPr>
          <w:sz w:val="22"/>
          <w:szCs w:val="22"/>
        </w:rPr>
        <w:t>, the ability of the school to meet the needs of the pupil</w:t>
      </w:r>
      <w:r w:rsidRPr="2ACE1DF4" w:rsidR="00EE53B6">
        <w:rPr>
          <w:sz w:val="22"/>
          <w:szCs w:val="22"/>
        </w:rPr>
        <w:t xml:space="preserve"> and the level of co-operation and communication between the parents</w:t>
      </w:r>
      <w:r w:rsidRPr="2ACE1DF4" w:rsidR="603ACFBC">
        <w:rPr>
          <w:sz w:val="22"/>
          <w:szCs w:val="22"/>
        </w:rPr>
        <w:t>/carers</w:t>
      </w:r>
      <w:r w:rsidRPr="2ACE1DF4" w:rsidR="00EE53B6">
        <w:rPr>
          <w:sz w:val="22"/>
          <w:szCs w:val="22"/>
        </w:rPr>
        <w:t xml:space="preserve"> and the school staff.</w:t>
      </w:r>
      <w:r w:rsidRPr="2ACE1DF4" w:rsidR="00A929CA">
        <w:rPr>
          <w:sz w:val="22"/>
          <w:szCs w:val="22"/>
        </w:rPr>
        <w:t xml:space="preserve"> </w:t>
      </w:r>
      <w:r w:rsidRPr="2ACE1DF4" w:rsidR="004F5CF1">
        <w:rPr>
          <w:sz w:val="22"/>
          <w:szCs w:val="22"/>
        </w:rPr>
        <w:t xml:space="preserve">This will be a joint decision </w:t>
      </w:r>
      <w:r w:rsidRPr="2ACE1DF4" w:rsidR="00243A4F">
        <w:rPr>
          <w:sz w:val="22"/>
          <w:szCs w:val="22"/>
        </w:rPr>
        <w:t>between all parties involved.</w:t>
      </w:r>
      <w:r w:rsidRPr="2ACE1DF4" w:rsidR="00601475">
        <w:rPr>
          <w:sz w:val="22"/>
          <w:szCs w:val="22"/>
        </w:rPr>
        <w:t xml:space="preserve"> </w:t>
      </w:r>
    </w:p>
    <w:p w:rsidR="004E3B3D" w:rsidP="2ACE1DF4" w:rsidRDefault="005C4B43" w14:paraId="1C6D06DB" w14:textId="741EED6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ACE1DF4" w:rsidR="005C4B43">
        <w:rPr>
          <w:sz w:val="22"/>
          <w:szCs w:val="22"/>
        </w:rPr>
        <w:t xml:space="preserve">Flexibility is </w:t>
      </w:r>
      <w:r w:rsidRPr="2ACE1DF4" w:rsidR="00033091">
        <w:rPr>
          <w:sz w:val="22"/>
          <w:szCs w:val="22"/>
        </w:rPr>
        <w:t>crucial in the reintegration process</w:t>
      </w:r>
      <w:r w:rsidRPr="2ACE1DF4" w:rsidR="00AB1E90">
        <w:rPr>
          <w:sz w:val="22"/>
          <w:szCs w:val="22"/>
        </w:rPr>
        <w:t xml:space="preserve"> </w:t>
      </w:r>
      <w:r w:rsidRPr="2ACE1DF4" w:rsidR="007B662A">
        <w:rPr>
          <w:sz w:val="22"/>
          <w:szCs w:val="22"/>
        </w:rPr>
        <w:t xml:space="preserve">as </w:t>
      </w:r>
      <w:r w:rsidRPr="2ACE1DF4" w:rsidR="00AB1E90">
        <w:rPr>
          <w:sz w:val="22"/>
          <w:szCs w:val="22"/>
        </w:rPr>
        <w:t xml:space="preserve">the pupil’s individual </w:t>
      </w:r>
      <w:r w:rsidRPr="2ACE1DF4" w:rsidR="006425FC">
        <w:rPr>
          <w:sz w:val="22"/>
          <w:szCs w:val="22"/>
        </w:rPr>
        <w:t>need</w:t>
      </w:r>
      <w:r w:rsidRPr="2ACE1DF4" w:rsidR="00AB1E90">
        <w:rPr>
          <w:sz w:val="22"/>
          <w:szCs w:val="22"/>
        </w:rPr>
        <w:t>s</w:t>
      </w:r>
      <w:r w:rsidRPr="2ACE1DF4" w:rsidR="007B662A">
        <w:rPr>
          <w:sz w:val="22"/>
          <w:szCs w:val="22"/>
        </w:rPr>
        <w:t xml:space="preserve"> must be </w:t>
      </w:r>
      <w:r w:rsidRPr="2ACE1DF4" w:rsidR="755CD2D3">
        <w:rPr>
          <w:sz w:val="22"/>
          <w:szCs w:val="22"/>
        </w:rPr>
        <w:t>considered</w:t>
      </w:r>
      <w:r w:rsidRPr="2ACE1DF4" w:rsidR="007B662A">
        <w:rPr>
          <w:sz w:val="22"/>
          <w:szCs w:val="22"/>
        </w:rPr>
        <w:t>.</w:t>
      </w:r>
      <w:r w:rsidRPr="2ACE1DF4" w:rsidR="00FA0156">
        <w:rPr>
          <w:sz w:val="22"/>
          <w:szCs w:val="22"/>
        </w:rPr>
        <w:t xml:space="preserve"> </w:t>
      </w:r>
      <w:r w:rsidRPr="2ACE1DF4" w:rsidR="00FA0156">
        <w:rPr>
          <w:sz w:val="22"/>
          <w:szCs w:val="22"/>
        </w:rPr>
        <w:t xml:space="preserve">In particular, </w:t>
      </w:r>
      <w:r w:rsidRPr="2ACE1DF4" w:rsidR="00164727">
        <w:rPr>
          <w:sz w:val="22"/>
          <w:szCs w:val="22"/>
        </w:rPr>
        <w:t>everyone</w:t>
      </w:r>
      <w:r w:rsidRPr="2ACE1DF4" w:rsidR="00164727">
        <w:rPr>
          <w:sz w:val="22"/>
          <w:szCs w:val="22"/>
        </w:rPr>
        <w:t xml:space="preserve"> involved with the </w:t>
      </w:r>
      <w:r w:rsidRPr="2ACE1DF4" w:rsidR="008C7781">
        <w:rPr>
          <w:sz w:val="22"/>
          <w:szCs w:val="22"/>
        </w:rPr>
        <w:t>plan</w:t>
      </w:r>
      <w:r w:rsidRPr="2ACE1DF4" w:rsidR="00164727">
        <w:rPr>
          <w:sz w:val="22"/>
          <w:szCs w:val="22"/>
        </w:rPr>
        <w:t xml:space="preserve"> must be aware </w:t>
      </w:r>
      <w:r w:rsidRPr="2ACE1DF4" w:rsidR="008C7781">
        <w:rPr>
          <w:sz w:val="22"/>
          <w:szCs w:val="22"/>
        </w:rPr>
        <w:t>from the very outset</w:t>
      </w:r>
      <w:r w:rsidRPr="2ACE1DF4" w:rsidR="00E60EDD">
        <w:rPr>
          <w:sz w:val="22"/>
          <w:szCs w:val="22"/>
        </w:rPr>
        <w:t xml:space="preserve"> </w:t>
      </w:r>
      <w:r w:rsidRPr="2ACE1DF4" w:rsidR="00164727">
        <w:rPr>
          <w:sz w:val="22"/>
          <w:szCs w:val="22"/>
        </w:rPr>
        <w:t xml:space="preserve">that </w:t>
      </w:r>
      <w:r w:rsidRPr="2ACE1DF4" w:rsidR="00E60EDD">
        <w:rPr>
          <w:sz w:val="22"/>
          <w:szCs w:val="22"/>
        </w:rPr>
        <w:t>the process is rarely straightforward</w:t>
      </w:r>
      <w:r w:rsidRPr="2ACE1DF4" w:rsidR="00496B1F">
        <w:rPr>
          <w:sz w:val="22"/>
          <w:szCs w:val="22"/>
        </w:rPr>
        <w:t xml:space="preserve">, </w:t>
      </w:r>
      <w:r w:rsidRPr="2ACE1DF4" w:rsidR="0081092F">
        <w:rPr>
          <w:sz w:val="22"/>
          <w:szCs w:val="22"/>
        </w:rPr>
        <w:t xml:space="preserve">setbacks are always </w:t>
      </w:r>
      <w:r w:rsidRPr="2ACE1DF4" w:rsidR="3A7F5A08">
        <w:rPr>
          <w:sz w:val="22"/>
          <w:szCs w:val="22"/>
        </w:rPr>
        <w:t>likely,</w:t>
      </w:r>
      <w:r w:rsidRPr="2ACE1DF4" w:rsidR="00496B1F">
        <w:rPr>
          <w:sz w:val="22"/>
          <w:szCs w:val="22"/>
        </w:rPr>
        <w:t xml:space="preserve"> and perseve</w:t>
      </w:r>
      <w:r w:rsidRPr="2ACE1DF4" w:rsidR="006C7C0F">
        <w:rPr>
          <w:sz w:val="22"/>
          <w:szCs w:val="22"/>
        </w:rPr>
        <w:t>rance will</w:t>
      </w:r>
      <w:r w:rsidRPr="2ACE1DF4" w:rsidR="00A9745B">
        <w:rPr>
          <w:sz w:val="22"/>
          <w:szCs w:val="22"/>
        </w:rPr>
        <w:t xml:space="preserve"> </w:t>
      </w:r>
      <w:r w:rsidRPr="2ACE1DF4" w:rsidR="006C7C0F">
        <w:rPr>
          <w:sz w:val="22"/>
          <w:szCs w:val="22"/>
        </w:rPr>
        <w:t xml:space="preserve">be </w:t>
      </w:r>
      <w:r w:rsidRPr="2ACE1DF4" w:rsidR="00A4699B">
        <w:rPr>
          <w:sz w:val="22"/>
          <w:szCs w:val="22"/>
        </w:rPr>
        <w:t>required</w:t>
      </w:r>
      <w:r w:rsidRPr="2ACE1DF4" w:rsidR="0081092F">
        <w:rPr>
          <w:sz w:val="22"/>
          <w:szCs w:val="22"/>
        </w:rPr>
        <w:t>.</w:t>
      </w:r>
      <w:r w:rsidRPr="2ACE1DF4" w:rsidR="00661B96">
        <w:rPr>
          <w:sz w:val="22"/>
          <w:szCs w:val="22"/>
        </w:rPr>
        <w:t xml:space="preserve"> It is important that </w:t>
      </w:r>
      <w:r w:rsidRPr="2ACE1DF4" w:rsidR="00B304F8">
        <w:rPr>
          <w:sz w:val="22"/>
          <w:szCs w:val="22"/>
        </w:rPr>
        <w:t xml:space="preserve">school </w:t>
      </w:r>
      <w:r w:rsidRPr="2ACE1DF4" w:rsidR="006C7C0F">
        <w:rPr>
          <w:sz w:val="22"/>
          <w:szCs w:val="22"/>
        </w:rPr>
        <w:t xml:space="preserve">can </w:t>
      </w:r>
      <w:r w:rsidRPr="2ACE1DF4" w:rsidR="00EB1512">
        <w:rPr>
          <w:sz w:val="22"/>
          <w:szCs w:val="22"/>
        </w:rPr>
        <w:t>adapt</w:t>
      </w:r>
      <w:r w:rsidRPr="2ACE1DF4" w:rsidR="00080F8A">
        <w:rPr>
          <w:sz w:val="22"/>
          <w:szCs w:val="22"/>
        </w:rPr>
        <w:t xml:space="preserve"> the </w:t>
      </w:r>
      <w:r w:rsidRPr="2ACE1DF4" w:rsidR="00082117">
        <w:rPr>
          <w:sz w:val="22"/>
          <w:szCs w:val="22"/>
        </w:rPr>
        <w:t xml:space="preserve">reintegration </w:t>
      </w:r>
      <w:r w:rsidRPr="2ACE1DF4" w:rsidR="00080F8A">
        <w:rPr>
          <w:sz w:val="22"/>
          <w:szCs w:val="22"/>
        </w:rPr>
        <w:t>plan</w:t>
      </w:r>
      <w:r w:rsidRPr="2ACE1DF4" w:rsidR="00EB1512">
        <w:rPr>
          <w:sz w:val="22"/>
          <w:szCs w:val="22"/>
        </w:rPr>
        <w:t xml:space="preserve"> </w:t>
      </w:r>
      <w:r w:rsidRPr="2ACE1DF4" w:rsidR="00F4364E">
        <w:rPr>
          <w:sz w:val="22"/>
          <w:szCs w:val="22"/>
        </w:rPr>
        <w:t>to</w:t>
      </w:r>
      <w:r w:rsidRPr="2ACE1DF4" w:rsidR="00E21715">
        <w:rPr>
          <w:sz w:val="22"/>
          <w:szCs w:val="22"/>
        </w:rPr>
        <w:t xml:space="preserve"> </w:t>
      </w:r>
      <w:r w:rsidRPr="2ACE1DF4" w:rsidR="00080F8A">
        <w:rPr>
          <w:sz w:val="22"/>
          <w:szCs w:val="22"/>
        </w:rPr>
        <w:t xml:space="preserve">take account of </w:t>
      </w:r>
      <w:r w:rsidRPr="2ACE1DF4" w:rsidR="00FC06C7">
        <w:rPr>
          <w:sz w:val="22"/>
          <w:szCs w:val="22"/>
        </w:rPr>
        <w:t>changing circumstances</w:t>
      </w:r>
      <w:r w:rsidRPr="2ACE1DF4" w:rsidR="004E3B3D">
        <w:rPr>
          <w:sz w:val="22"/>
          <w:szCs w:val="22"/>
        </w:rPr>
        <w:t>.</w:t>
      </w:r>
    </w:p>
    <w:p w:rsidR="60E39394" w:rsidP="2ACE1DF4" w:rsidRDefault="60E39394" w14:paraId="2F392B1E" w14:textId="3700919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ACE1DF4" w:rsidR="60E39394">
        <w:rPr>
          <w:sz w:val="22"/>
          <w:szCs w:val="22"/>
        </w:rPr>
        <w:t xml:space="preserve">Parents/Carers will </w:t>
      </w:r>
      <w:r w:rsidRPr="2ACE1DF4" w:rsidR="60E39394">
        <w:rPr>
          <w:sz w:val="22"/>
          <w:szCs w:val="22"/>
        </w:rPr>
        <w:t>be required</w:t>
      </w:r>
      <w:r w:rsidRPr="2ACE1DF4" w:rsidR="60E39394">
        <w:rPr>
          <w:sz w:val="22"/>
          <w:szCs w:val="22"/>
        </w:rPr>
        <w:t xml:space="preserve"> to </w:t>
      </w:r>
      <w:r w:rsidRPr="2ACE1DF4" w:rsidR="60E39394">
        <w:rPr>
          <w:b w:val="1"/>
          <w:bCs w:val="1"/>
          <w:sz w:val="22"/>
          <w:szCs w:val="22"/>
        </w:rPr>
        <w:t>sign a contract of agreement</w:t>
      </w:r>
      <w:r w:rsidRPr="2ACE1DF4" w:rsidR="60E39394">
        <w:rPr>
          <w:sz w:val="22"/>
          <w:szCs w:val="22"/>
        </w:rPr>
        <w:t xml:space="preserve"> prior to support commencing. </w:t>
      </w:r>
    </w:p>
    <w:p w:rsidR="00C15FCA" w:rsidP="2ACE1DF4" w:rsidRDefault="0048437A" w14:paraId="0F13524A" w14:textId="445BF3D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ACE1DF4" w:rsidR="0048437A">
        <w:rPr>
          <w:sz w:val="22"/>
          <w:szCs w:val="22"/>
        </w:rPr>
        <w:t xml:space="preserve">Timescales </w:t>
      </w:r>
      <w:r w:rsidRPr="2ACE1DF4" w:rsidR="004330FD">
        <w:rPr>
          <w:sz w:val="22"/>
          <w:szCs w:val="22"/>
        </w:rPr>
        <w:t>for rei</w:t>
      </w:r>
      <w:r w:rsidRPr="2ACE1DF4" w:rsidR="00EE3D86">
        <w:rPr>
          <w:sz w:val="22"/>
          <w:szCs w:val="22"/>
        </w:rPr>
        <w:t>n</w:t>
      </w:r>
      <w:r w:rsidRPr="2ACE1DF4" w:rsidR="004330FD">
        <w:rPr>
          <w:sz w:val="22"/>
          <w:szCs w:val="22"/>
        </w:rPr>
        <w:t>tegration</w:t>
      </w:r>
      <w:r w:rsidRPr="2ACE1DF4" w:rsidR="00EE3D86">
        <w:rPr>
          <w:sz w:val="22"/>
          <w:szCs w:val="22"/>
        </w:rPr>
        <w:t xml:space="preserve"> </w:t>
      </w:r>
      <w:r w:rsidRPr="2ACE1DF4" w:rsidR="0048437A">
        <w:rPr>
          <w:sz w:val="22"/>
          <w:szCs w:val="22"/>
        </w:rPr>
        <w:t xml:space="preserve">are </w:t>
      </w:r>
      <w:r w:rsidRPr="2ACE1DF4" w:rsidR="0048437A">
        <w:rPr>
          <w:sz w:val="22"/>
          <w:szCs w:val="22"/>
        </w:rPr>
        <w:t xml:space="preserve">generally </w:t>
      </w:r>
      <w:r w:rsidRPr="2ACE1DF4" w:rsidR="004330FD">
        <w:rPr>
          <w:sz w:val="22"/>
          <w:szCs w:val="22"/>
        </w:rPr>
        <w:t>useful</w:t>
      </w:r>
      <w:r w:rsidRPr="2ACE1DF4" w:rsidR="00EE3D86">
        <w:rPr>
          <w:sz w:val="22"/>
          <w:szCs w:val="22"/>
        </w:rPr>
        <w:t xml:space="preserve">, but they must be realistic and </w:t>
      </w:r>
      <w:r w:rsidRPr="2ACE1DF4" w:rsidR="5C919F53">
        <w:rPr>
          <w:sz w:val="22"/>
          <w:szCs w:val="22"/>
        </w:rPr>
        <w:t>flexible</w:t>
      </w:r>
      <w:r w:rsidRPr="2ACE1DF4" w:rsidR="00BC3EB0">
        <w:rPr>
          <w:sz w:val="22"/>
          <w:szCs w:val="22"/>
        </w:rPr>
        <w:t xml:space="preserve">. </w:t>
      </w:r>
      <w:r w:rsidRPr="2ACE1DF4" w:rsidR="3D4B9960">
        <w:rPr>
          <w:sz w:val="22"/>
          <w:szCs w:val="22"/>
        </w:rPr>
        <w:t xml:space="preserve">We would expect </w:t>
      </w:r>
      <w:r w:rsidRPr="2ACE1DF4" w:rsidR="3D4B9960">
        <w:rPr>
          <w:b w:val="1"/>
          <w:bCs w:val="1"/>
          <w:sz w:val="22"/>
          <w:szCs w:val="22"/>
        </w:rPr>
        <w:t>some</w:t>
      </w:r>
      <w:r w:rsidRPr="2ACE1DF4" w:rsidR="3D4B9960">
        <w:rPr>
          <w:sz w:val="22"/>
          <w:szCs w:val="22"/>
        </w:rPr>
        <w:t xml:space="preserve"> </w:t>
      </w:r>
      <w:r w:rsidRPr="2ACE1DF4" w:rsidR="3D4B9960">
        <w:rPr>
          <w:b w:val="1"/>
          <w:bCs w:val="1"/>
          <w:sz w:val="22"/>
          <w:szCs w:val="22"/>
        </w:rPr>
        <w:t>progress</w:t>
      </w:r>
      <w:r w:rsidRPr="2ACE1DF4" w:rsidR="3D4B9960">
        <w:rPr>
          <w:sz w:val="22"/>
          <w:szCs w:val="22"/>
        </w:rPr>
        <w:t xml:space="preserve"> towards reintegration within a 6–8-week period of tuition. Where there is </w:t>
      </w:r>
      <w:r w:rsidRPr="2ACE1DF4" w:rsidR="3D4B9960">
        <w:rPr>
          <w:b w:val="1"/>
          <w:bCs w:val="1"/>
          <w:sz w:val="22"/>
          <w:szCs w:val="22"/>
        </w:rPr>
        <w:t>no progress</w:t>
      </w:r>
      <w:r w:rsidRPr="2ACE1DF4" w:rsidR="3D4B9960">
        <w:rPr>
          <w:sz w:val="22"/>
          <w:szCs w:val="22"/>
        </w:rPr>
        <w:t xml:space="preserve"> within this period, school tuition will cease, and alternative support will be </w:t>
      </w:r>
      <w:r w:rsidRPr="2ACE1DF4" w:rsidR="3D4B9960">
        <w:rPr>
          <w:sz w:val="22"/>
          <w:szCs w:val="22"/>
        </w:rPr>
        <w:t>sought</w:t>
      </w:r>
      <w:r w:rsidRPr="2ACE1DF4" w:rsidR="3D4B9960">
        <w:rPr>
          <w:sz w:val="22"/>
          <w:szCs w:val="22"/>
        </w:rPr>
        <w:t xml:space="preserve"> though EA and</w:t>
      </w:r>
      <w:r w:rsidRPr="2ACE1DF4" w:rsidR="31DF9177">
        <w:rPr>
          <w:sz w:val="22"/>
          <w:szCs w:val="22"/>
        </w:rPr>
        <w:t>/</w:t>
      </w:r>
      <w:r w:rsidRPr="2ACE1DF4" w:rsidR="3D4B9960">
        <w:rPr>
          <w:sz w:val="22"/>
          <w:szCs w:val="22"/>
        </w:rPr>
        <w:t>or Health Services.</w:t>
      </w:r>
      <w:r w:rsidRPr="2ACE1DF4" w:rsidR="215E6AAB">
        <w:rPr>
          <w:sz w:val="22"/>
          <w:szCs w:val="22"/>
        </w:rPr>
        <w:t xml:space="preserve"> </w:t>
      </w:r>
    </w:p>
    <w:p w:rsidR="00C15FCA" w:rsidP="2ACE1DF4" w:rsidRDefault="215E6AAB" w14:paraId="3411DE1A" w14:textId="40FCDEC2">
      <w:pPr>
        <w:ind w:firstLine="720"/>
        <w:rPr>
          <w:sz w:val="22"/>
          <w:szCs w:val="22"/>
        </w:rPr>
      </w:pPr>
      <w:r w:rsidRPr="2ACE1DF4" w:rsidR="215E6AAB">
        <w:rPr>
          <w:sz w:val="22"/>
          <w:szCs w:val="22"/>
        </w:rPr>
        <w:t xml:space="preserve">NB. This does not exclude the pupil from accessing the service again at a later stage if </w:t>
      </w:r>
      <w:r>
        <w:tab/>
      </w:r>
      <w:r>
        <w:tab/>
      </w:r>
      <w:r>
        <w:tab/>
      </w:r>
      <w:r w:rsidRPr="2ACE1DF4" w:rsidR="215E6AAB">
        <w:rPr>
          <w:sz w:val="22"/>
          <w:szCs w:val="22"/>
        </w:rPr>
        <w:t>circumstances change</w:t>
      </w:r>
      <w:r w:rsidRPr="2ACE1DF4" w:rsidR="7BC88DF6">
        <w:rPr>
          <w:sz w:val="22"/>
          <w:szCs w:val="22"/>
        </w:rPr>
        <w:t>.</w:t>
      </w:r>
    </w:p>
    <w:p w:rsidR="00FF391A" w:rsidP="2ACE1DF4" w:rsidRDefault="004D2A54" w14:paraId="4F5B7A98" w14:textId="6E25E7E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ACE1DF4" w:rsidR="004D2A54">
        <w:rPr>
          <w:sz w:val="22"/>
          <w:szCs w:val="22"/>
        </w:rPr>
        <w:t xml:space="preserve">Success criteria must </w:t>
      </w:r>
      <w:r w:rsidRPr="2ACE1DF4" w:rsidR="00614148">
        <w:rPr>
          <w:sz w:val="22"/>
          <w:szCs w:val="22"/>
        </w:rPr>
        <w:t xml:space="preserve">also </w:t>
      </w:r>
      <w:r w:rsidRPr="2ACE1DF4" w:rsidR="004D2A54">
        <w:rPr>
          <w:sz w:val="22"/>
          <w:szCs w:val="22"/>
        </w:rPr>
        <w:t>be realistic. If a pupil who manages to engage with education ca</w:t>
      </w:r>
      <w:r w:rsidRPr="2ACE1DF4" w:rsidR="00805A50">
        <w:rPr>
          <w:sz w:val="22"/>
          <w:szCs w:val="22"/>
        </w:rPr>
        <w:t xml:space="preserve">n attend a maximum of 3 days per week, this should be </w:t>
      </w:r>
      <w:r w:rsidRPr="2ACE1DF4" w:rsidR="31142248">
        <w:rPr>
          <w:sz w:val="22"/>
          <w:szCs w:val="22"/>
        </w:rPr>
        <w:t>celebrated,</w:t>
      </w:r>
      <w:r w:rsidRPr="2ACE1DF4" w:rsidR="00805A50">
        <w:rPr>
          <w:sz w:val="22"/>
          <w:szCs w:val="22"/>
        </w:rPr>
        <w:t xml:space="preserve"> and the pupil complimented.</w:t>
      </w:r>
      <w:r w:rsidRPr="2ACE1DF4" w:rsidR="00FE024F">
        <w:rPr>
          <w:sz w:val="22"/>
          <w:szCs w:val="22"/>
        </w:rPr>
        <w:t xml:space="preserve"> </w:t>
      </w:r>
    </w:p>
    <w:p w:rsidR="00E21715" w:rsidP="2ACE1DF4" w:rsidRDefault="458844C5" w14:paraId="3BAC86EC" w14:textId="444EE8D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ACE1DF4" w:rsidR="458844C5">
        <w:rPr>
          <w:sz w:val="22"/>
          <w:szCs w:val="22"/>
        </w:rPr>
        <w:t>Teacher Tutor support</w:t>
      </w:r>
      <w:r w:rsidRPr="2ACE1DF4" w:rsidR="00726F03">
        <w:rPr>
          <w:sz w:val="22"/>
          <w:szCs w:val="22"/>
        </w:rPr>
        <w:t xml:space="preserve"> is short-term</w:t>
      </w:r>
      <w:r w:rsidRPr="2ACE1DF4" w:rsidR="79E69161">
        <w:rPr>
          <w:sz w:val="22"/>
          <w:szCs w:val="22"/>
        </w:rPr>
        <w:t xml:space="preserve"> and </w:t>
      </w:r>
      <w:r w:rsidRPr="2ACE1DF4" w:rsidR="00726F03">
        <w:rPr>
          <w:sz w:val="22"/>
          <w:szCs w:val="22"/>
        </w:rPr>
        <w:t xml:space="preserve">time </w:t>
      </w:r>
      <w:r w:rsidRPr="2ACE1DF4" w:rsidR="141F5506">
        <w:rPr>
          <w:sz w:val="22"/>
          <w:szCs w:val="22"/>
        </w:rPr>
        <w:t>limited and</w:t>
      </w:r>
      <w:r w:rsidRPr="2ACE1DF4" w:rsidR="00726F03">
        <w:rPr>
          <w:sz w:val="22"/>
          <w:szCs w:val="22"/>
        </w:rPr>
        <w:t xml:space="preserve"> </w:t>
      </w:r>
      <w:r w:rsidRPr="2ACE1DF4" w:rsidR="008D046E">
        <w:rPr>
          <w:sz w:val="22"/>
          <w:szCs w:val="22"/>
        </w:rPr>
        <w:t>the</w:t>
      </w:r>
      <w:r w:rsidRPr="2ACE1DF4" w:rsidR="004663BD">
        <w:rPr>
          <w:sz w:val="22"/>
          <w:szCs w:val="22"/>
        </w:rPr>
        <w:t>refore</w:t>
      </w:r>
      <w:r w:rsidRPr="2ACE1DF4" w:rsidR="00CE373F">
        <w:rPr>
          <w:sz w:val="22"/>
          <w:szCs w:val="22"/>
        </w:rPr>
        <w:t xml:space="preserve"> </w:t>
      </w:r>
      <w:r w:rsidRPr="2ACE1DF4" w:rsidR="176370E1">
        <w:rPr>
          <w:sz w:val="22"/>
          <w:szCs w:val="22"/>
        </w:rPr>
        <w:t xml:space="preserve">a programme </w:t>
      </w:r>
      <w:r w:rsidRPr="2ACE1DF4" w:rsidR="00CE373F">
        <w:rPr>
          <w:sz w:val="22"/>
          <w:szCs w:val="22"/>
        </w:rPr>
        <w:t>must be very carefully planned</w:t>
      </w:r>
      <w:r w:rsidRPr="2ACE1DF4" w:rsidR="004663BD">
        <w:rPr>
          <w:sz w:val="22"/>
          <w:szCs w:val="22"/>
        </w:rPr>
        <w:t>.</w:t>
      </w:r>
      <w:r w:rsidRPr="2ACE1DF4" w:rsidR="00564317">
        <w:rPr>
          <w:sz w:val="22"/>
          <w:szCs w:val="22"/>
        </w:rPr>
        <w:t xml:space="preserve"> </w:t>
      </w:r>
    </w:p>
    <w:p w:rsidR="00690433" w:rsidP="2ACE1DF4" w:rsidRDefault="00690433" w14:paraId="0B33E8F6" w14:textId="038DDA1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ACE1DF4" w:rsidR="00690433">
        <w:rPr>
          <w:sz w:val="22"/>
          <w:szCs w:val="22"/>
        </w:rPr>
        <w:t xml:space="preserve">The pupil must never be </w:t>
      </w:r>
      <w:r w:rsidRPr="2ACE1DF4" w:rsidR="00E929E1">
        <w:rPr>
          <w:sz w:val="22"/>
          <w:szCs w:val="22"/>
        </w:rPr>
        <w:t xml:space="preserve">allowed to think that </w:t>
      </w:r>
      <w:r w:rsidRPr="2ACE1DF4" w:rsidR="1F671BC6">
        <w:rPr>
          <w:sz w:val="22"/>
          <w:szCs w:val="22"/>
        </w:rPr>
        <w:t>individual tutoring</w:t>
      </w:r>
      <w:r w:rsidRPr="2ACE1DF4" w:rsidR="00E929E1">
        <w:rPr>
          <w:sz w:val="22"/>
          <w:szCs w:val="22"/>
        </w:rPr>
        <w:t xml:space="preserve"> is an alternative to school attendance. </w:t>
      </w:r>
      <w:r w:rsidRPr="2ACE1DF4" w:rsidR="001E6A85">
        <w:rPr>
          <w:sz w:val="22"/>
          <w:szCs w:val="22"/>
        </w:rPr>
        <w:t xml:space="preserve">They should be in </w:t>
      </w:r>
      <w:r w:rsidRPr="2ACE1DF4" w:rsidR="00CF72AA">
        <w:rPr>
          <w:sz w:val="22"/>
          <w:szCs w:val="22"/>
        </w:rPr>
        <w:t>no doubt that a return to full-time education is expected</w:t>
      </w:r>
      <w:r w:rsidRPr="2ACE1DF4" w:rsidR="00B10813">
        <w:rPr>
          <w:sz w:val="22"/>
          <w:szCs w:val="22"/>
        </w:rPr>
        <w:t xml:space="preserve"> at some point in the fu</w:t>
      </w:r>
      <w:r w:rsidRPr="2ACE1DF4" w:rsidR="00A07BB3">
        <w:rPr>
          <w:sz w:val="22"/>
          <w:szCs w:val="22"/>
        </w:rPr>
        <w:t>ture</w:t>
      </w:r>
      <w:r w:rsidRPr="2ACE1DF4" w:rsidR="008E3F42">
        <w:rPr>
          <w:sz w:val="22"/>
          <w:szCs w:val="22"/>
        </w:rPr>
        <w:t>.</w:t>
      </w:r>
    </w:p>
    <w:p w:rsidR="00726190" w:rsidP="2ACE1DF4" w:rsidRDefault="000146F2" w14:paraId="57E2F202" w14:textId="6605AD7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ACE1DF4" w:rsidR="000146F2">
        <w:rPr>
          <w:sz w:val="22"/>
          <w:szCs w:val="22"/>
        </w:rPr>
        <w:t>Relevant staff and pupils should be informed about the pupil’s return</w:t>
      </w:r>
      <w:r w:rsidRPr="2ACE1DF4" w:rsidR="45A9A1C5">
        <w:rPr>
          <w:sz w:val="22"/>
          <w:szCs w:val="22"/>
        </w:rPr>
        <w:t>.</w:t>
      </w:r>
    </w:p>
    <w:p w:rsidR="00176E30" w:rsidP="2ACE1DF4" w:rsidRDefault="009D5A46" w14:paraId="0CE78ED9" w14:textId="577EA0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ACE1DF4" w:rsidR="009D5A46">
        <w:rPr>
          <w:sz w:val="22"/>
          <w:szCs w:val="22"/>
        </w:rPr>
        <w:t>Once reintegration has</w:t>
      </w:r>
      <w:r w:rsidRPr="2ACE1DF4" w:rsidR="008D6D1F">
        <w:rPr>
          <w:sz w:val="22"/>
          <w:szCs w:val="22"/>
        </w:rPr>
        <w:t xml:space="preserve"> been </w:t>
      </w:r>
      <w:r w:rsidRPr="2ACE1DF4" w:rsidR="008D6D1F">
        <w:rPr>
          <w:sz w:val="22"/>
          <w:szCs w:val="22"/>
        </w:rPr>
        <w:t>accomplished</w:t>
      </w:r>
      <w:r w:rsidRPr="2ACE1DF4" w:rsidR="009D5A46">
        <w:rPr>
          <w:sz w:val="22"/>
          <w:szCs w:val="22"/>
        </w:rPr>
        <w:t xml:space="preserve">, school must </w:t>
      </w:r>
      <w:r w:rsidRPr="2ACE1DF4" w:rsidR="007F1051">
        <w:rPr>
          <w:sz w:val="22"/>
          <w:szCs w:val="22"/>
        </w:rPr>
        <w:t xml:space="preserve">continue to </w:t>
      </w:r>
      <w:r w:rsidRPr="2ACE1DF4" w:rsidR="007F1051">
        <w:rPr>
          <w:sz w:val="22"/>
          <w:szCs w:val="22"/>
        </w:rPr>
        <w:t>monitor</w:t>
      </w:r>
      <w:r w:rsidRPr="2ACE1DF4" w:rsidR="009820FD">
        <w:rPr>
          <w:sz w:val="22"/>
          <w:szCs w:val="22"/>
        </w:rPr>
        <w:t xml:space="preserve"> the situation </w:t>
      </w:r>
      <w:r w:rsidRPr="2ACE1DF4" w:rsidR="009820FD">
        <w:rPr>
          <w:sz w:val="22"/>
          <w:szCs w:val="22"/>
        </w:rPr>
        <w:t>in order</w:t>
      </w:r>
      <w:r w:rsidRPr="2ACE1DF4" w:rsidR="007F1051">
        <w:rPr>
          <w:sz w:val="22"/>
          <w:szCs w:val="22"/>
        </w:rPr>
        <w:t xml:space="preserve"> to</w:t>
      </w:r>
      <w:r w:rsidRPr="2ACE1DF4" w:rsidR="007F1051">
        <w:rPr>
          <w:sz w:val="22"/>
          <w:szCs w:val="22"/>
        </w:rPr>
        <w:t xml:space="preserve"> prevent a recurrence.</w:t>
      </w:r>
      <w:r w:rsidRPr="2ACE1DF4" w:rsidR="00D73D07">
        <w:rPr>
          <w:sz w:val="22"/>
          <w:szCs w:val="22"/>
        </w:rPr>
        <w:t xml:space="preserve"> In </w:t>
      </w:r>
      <w:r w:rsidRPr="2ACE1DF4" w:rsidR="00503D77">
        <w:rPr>
          <w:sz w:val="22"/>
          <w:szCs w:val="22"/>
        </w:rPr>
        <w:t>many cases</w:t>
      </w:r>
      <w:r w:rsidRPr="2ACE1DF4" w:rsidR="00D73D07">
        <w:rPr>
          <w:sz w:val="22"/>
          <w:szCs w:val="22"/>
        </w:rPr>
        <w:t xml:space="preserve">, </w:t>
      </w:r>
      <w:r w:rsidRPr="2ACE1DF4" w:rsidR="009520C6">
        <w:rPr>
          <w:sz w:val="22"/>
          <w:szCs w:val="22"/>
        </w:rPr>
        <w:t xml:space="preserve">returning </w:t>
      </w:r>
      <w:r w:rsidRPr="2ACE1DF4" w:rsidR="00891A7F">
        <w:rPr>
          <w:sz w:val="22"/>
          <w:szCs w:val="22"/>
        </w:rPr>
        <w:t xml:space="preserve">to school </w:t>
      </w:r>
      <w:r w:rsidRPr="2ACE1DF4" w:rsidR="0065790F">
        <w:rPr>
          <w:sz w:val="22"/>
          <w:szCs w:val="22"/>
        </w:rPr>
        <w:t>after holidays or a</w:t>
      </w:r>
      <w:r w:rsidRPr="2ACE1DF4" w:rsidR="000F5C6B">
        <w:rPr>
          <w:sz w:val="22"/>
          <w:szCs w:val="22"/>
        </w:rPr>
        <w:t>fter a</w:t>
      </w:r>
      <w:r w:rsidRPr="2ACE1DF4" w:rsidR="0065790F">
        <w:rPr>
          <w:sz w:val="22"/>
          <w:szCs w:val="22"/>
        </w:rPr>
        <w:t xml:space="preserve"> period of illness </w:t>
      </w:r>
      <w:r w:rsidRPr="2ACE1DF4" w:rsidR="009520C6">
        <w:rPr>
          <w:sz w:val="22"/>
          <w:szCs w:val="22"/>
        </w:rPr>
        <w:t xml:space="preserve">can prove difficult for </w:t>
      </w:r>
      <w:r w:rsidRPr="2ACE1DF4" w:rsidR="004B6704">
        <w:rPr>
          <w:sz w:val="22"/>
          <w:szCs w:val="22"/>
        </w:rPr>
        <w:t>those pupils who experience anxiety</w:t>
      </w:r>
      <w:r w:rsidRPr="2ACE1DF4" w:rsidR="00DC02AA">
        <w:rPr>
          <w:sz w:val="22"/>
          <w:szCs w:val="22"/>
        </w:rPr>
        <w:t>-</w:t>
      </w:r>
      <w:r w:rsidRPr="2ACE1DF4" w:rsidR="004B6704">
        <w:rPr>
          <w:sz w:val="22"/>
          <w:szCs w:val="22"/>
        </w:rPr>
        <w:t xml:space="preserve">based school avoidance. </w:t>
      </w:r>
      <w:r w:rsidRPr="2ACE1DF4" w:rsidR="00034369">
        <w:rPr>
          <w:sz w:val="22"/>
          <w:szCs w:val="22"/>
        </w:rPr>
        <w:t xml:space="preserve">Swift action on the part </w:t>
      </w:r>
      <w:r w:rsidRPr="2ACE1DF4" w:rsidR="0036625D">
        <w:rPr>
          <w:sz w:val="22"/>
          <w:szCs w:val="22"/>
        </w:rPr>
        <w:t>o</w:t>
      </w:r>
      <w:r w:rsidRPr="2ACE1DF4" w:rsidR="00034369">
        <w:rPr>
          <w:sz w:val="22"/>
          <w:szCs w:val="22"/>
        </w:rPr>
        <w:t xml:space="preserve">f the school can </w:t>
      </w:r>
      <w:r w:rsidRPr="2ACE1DF4" w:rsidR="007D7F4D">
        <w:rPr>
          <w:sz w:val="22"/>
          <w:szCs w:val="22"/>
        </w:rPr>
        <w:t>prevent the problem</w:t>
      </w:r>
      <w:r w:rsidRPr="2ACE1DF4" w:rsidR="000F084C">
        <w:rPr>
          <w:sz w:val="22"/>
          <w:szCs w:val="22"/>
        </w:rPr>
        <w:t xml:space="preserve"> from re-escalating</w:t>
      </w:r>
      <w:r w:rsidRPr="2ACE1DF4" w:rsidR="00176E30">
        <w:rPr>
          <w:sz w:val="22"/>
          <w:szCs w:val="22"/>
        </w:rPr>
        <w:t>.</w:t>
      </w:r>
    </w:p>
    <w:p w:rsidR="00176E30" w:rsidP="2ACE1DF4" w:rsidRDefault="00176E30" w14:paraId="3884A9E9" w14:textId="7F986B57">
      <w:pPr>
        <w:rPr>
          <w:sz w:val="22"/>
          <w:szCs w:val="22"/>
        </w:rPr>
      </w:pPr>
    </w:p>
    <w:p w:rsidRPr="00176E30" w:rsidR="00176E30" w:rsidP="2ACE1DF4" w:rsidRDefault="00176E30" w14:paraId="155AF732" w14:textId="77777777">
      <w:pPr>
        <w:rPr>
          <w:sz w:val="22"/>
          <w:szCs w:val="22"/>
        </w:rPr>
      </w:pPr>
    </w:p>
    <w:p w:rsidRPr="00D3701F" w:rsidR="00FA5A02" w:rsidP="2ACE1DF4" w:rsidRDefault="00FA5A02" w14:paraId="44DADE0A" w14:textId="2E929F40">
      <w:pPr>
        <w:rPr>
          <w:b w:val="1"/>
          <w:bCs w:val="1"/>
          <w:sz w:val="22"/>
          <w:szCs w:val="22"/>
        </w:rPr>
      </w:pPr>
      <w:r w:rsidRPr="2ACE1DF4" w:rsidR="00FA5A02">
        <w:rPr>
          <w:b w:val="1"/>
          <w:bCs w:val="1"/>
          <w:sz w:val="22"/>
          <w:szCs w:val="22"/>
        </w:rPr>
        <w:t xml:space="preserve">Reintegration Plans </w:t>
      </w:r>
    </w:p>
    <w:p w:rsidR="00D46A06" w:rsidP="2ACE1DF4" w:rsidRDefault="00D46A06" w14:paraId="4E1F9938" w14:textId="77777777">
      <w:pPr>
        <w:rPr>
          <w:sz w:val="22"/>
          <w:szCs w:val="22"/>
        </w:rPr>
      </w:pPr>
    </w:p>
    <w:p w:rsidR="00FA5A02" w:rsidP="2ACE1DF4" w:rsidRDefault="00FA5A02" w14:paraId="6A1C9148" w14:textId="7B455F51">
      <w:pPr>
        <w:rPr>
          <w:sz w:val="22"/>
          <w:szCs w:val="22"/>
        </w:rPr>
      </w:pPr>
      <w:r w:rsidRPr="2ACE1DF4" w:rsidR="00FA5A02">
        <w:rPr>
          <w:sz w:val="22"/>
          <w:szCs w:val="22"/>
        </w:rPr>
        <w:t>The plan will include</w:t>
      </w:r>
    </w:p>
    <w:p w:rsidR="00FA5A02" w:rsidP="2ACE1DF4" w:rsidRDefault="00FA5A02" w14:paraId="21866ABD" w14:textId="3CB9A55C">
      <w:pPr>
        <w:rPr>
          <w:sz w:val="22"/>
          <w:szCs w:val="22"/>
        </w:rPr>
      </w:pPr>
    </w:p>
    <w:p w:rsidR="022F4F1B" w:rsidP="2ACE1DF4" w:rsidRDefault="022F4F1B" w14:paraId="36AFEC35" w14:textId="34AEAEC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ACE1DF4" w:rsidR="022F4F1B">
        <w:rPr>
          <w:sz w:val="22"/>
          <w:szCs w:val="22"/>
        </w:rPr>
        <w:t>A baseline assessment using BOXALL</w:t>
      </w:r>
      <w:r w:rsidRPr="2ACE1DF4" w:rsidR="0EA3024F">
        <w:rPr>
          <w:sz w:val="22"/>
          <w:szCs w:val="22"/>
        </w:rPr>
        <w:t xml:space="preserve"> (an assessment of emotional and behavioural development</w:t>
      </w:r>
      <w:r w:rsidRPr="2ACE1DF4" w:rsidR="320356CF">
        <w:rPr>
          <w:sz w:val="22"/>
          <w:szCs w:val="22"/>
        </w:rPr>
        <w:t>)</w:t>
      </w:r>
    </w:p>
    <w:p w:rsidR="746EC60D" w:rsidP="2ACE1DF4" w:rsidRDefault="746EC60D" w14:paraId="0E9064AF" w14:textId="5BE1DB2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ACE1DF4" w:rsidR="746EC60D">
        <w:rPr>
          <w:sz w:val="22"/>
          <w:szCs w:val="22"/>
        </w:rPr>
        <w:t>A period of individual tutoring within the school setting</w:t>
      </w:r>
      <w:r w:rsidRPr="2ACE1DF4" w:rsidR="60D6A25E">
        <w:rPr>
          <w:sz w:val="22"/>
          <w:szCs w:val="22"/>
        </w:rPr>
        <w:t xml:space="preserve"> with the ma</w:t>
      </w:r>
      <w:r w:rsidRPr="2ACE1DF4" w:rsidR="135E7CDA">
        <w:rPr>
          <w:sz w:val="22"/>
          <w:szCs w:val="22"/>
        </w:rPr>
        <w:t>i</w:t>
      </w:r>
      <w:r w:rsidRPr="2ACE1DF4" w:rsidR="60D6A25E">
        <w:rPr>
          <w:sz w:val="22"/>
          <w:szCs w:val="22"/>
        </w:rPr>
        <w:t xml:space="preserve">n aim of </w:t>
      </w:r>
      <w:r w:rsidRPr="2ACE1DF4" w:rsidR="746EC60D">
        <w:rPr>
          <w:sz w:val="22"/>
          <w:szCs w:val="22"/>
        </w:rPr>
        <w:t>building trust and confide</w:t>
      </w:r>
      <w:r w:rsidRPr="2ACE1DF4" w:rsidR="58EA96F4">
        <w:rPr>
          <w:sz w:val="22"/>
          <w:szCs w:val="22"/>
        </w:rPr>
        <w:t>nce.</w:t>
      </w:r>
    </w:p>
    <w:p w:rsidR="00FA5A02" w:rsidP="2ACE1DF4" w:rsidRDefault="00FA5A02" w14:paraId="390985F3" w14:textId="03C2F1C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ACE1DF4" w:rsidR="00FA5A02">
        <w:rPr>
          <w:sz w:val="22"/>
          <w:szCs w:val="22"/>
        </w:rPr>
        <w:t>The planned date for reintegration</w:t>
      </w:r>
      <w:r w:rsidRPr="2ACE1DF4" w:rsidR="62264289">
        <w:rPr>
          <w:sz w:val="22"/>
          <w:szCs w:val="22"/>
        </w:rPr>
        <w:t xml:space="preserve"> and review date.</w:t>
      </w:r>
    </w:p>
    <w:p w:rsidR="00FA5A02" w:rsidP="2ACE1DF4" w:rsidRDefault="00524711" w14:paraId="252519AB" w14:textId="6E64AF1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ACE1DF4" w:rsidR="00524711">
        <w:rPr>
          <w:sz w:val="22"/>
          <w:szCs w:val="22"/>
        </w:rPr>
        <w:t>Awareness and d</w:t>
      </w:r>
      <w:r w:rsidRPr="2ACE1DF4" w:rsidR="00FA5A02">
        <w:rPr>
          <w:sz w:val="22"/>
          <w:szCs w:val="22"/>
        </w:rPr>
        <w:t>evelopment of social contacts for the pupil in return – access to friends, suitable class.</w:t>
      </w:r>
    </w:p>
    <w:p w:rsidR="6E2F5FE8" w:rsidP="2ACE1DF4" w:rsidRDefault="6E2F5FE8" w14:paraId="46B09EF0" w14:textId="7954BC83">
      <w:pPr>
        <w:rPr>
          <w:sz w:val="22"/>
          <w:szCs w:val="22"/>
        </w:rPr>
      </w:pPr>
    </w:p>
    <w:p w:rsidR="00FA5A02" w:rsidP="2ACE1DF4" w:rsidRDefault="1AD8F5BB" w14:paraId="4942E66C" w14:textId="25878A1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2ACE1DF4" w:rsidR="1AD8F5BB">
        <w:rPr>
          <w:sz w:val="22"/>
          <w:szCs w:val="22"/>
        </w:rPr>
        <w:t>A plan of</w:t>
      </w:r>
      <w:r w:rsidRPr="2ACE1DF4" w:rsidR="00FA5A02">
        <w:rPr>
          <w:sz w:val="22"/>
          <w:szCs w:val="22"/>
        </w:rPr>
        <w:t xml:space="preserve"> reasonable </w:t>
      </w:r>
      <w:r w:rsidRPr="2ACE1DF4" w:rsidR="00FA5A02">
        <w:rPr>
          <w:sz w:val="22"/>
          <w:szCs w:val="22"/>
        </w:rPr>
        <w:t xml:space="preserve">adjustments  </w:t>
      </w:r>
      <w:r w:rsidRPr="2ACE1DF4" w:rsidR="00D3701F">
        <w:rPr>
          <w:sz w:val="22"/>
          <w:szCs w:val="22"/>
        </w:rPr>
        <w:t>e.g.</w:t>
      </w:r>
    </w:p>
    <w:p w:rsidR="00FA5A02" w:rsidP="2ACE1DF4" w:rsidRDefault="00FA5A02" w14:paraId="4E5B4FC4" w14:textId="7BD8867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2ACE1DF4" w:rsidR="00FA5A02">
        <w:rPr>
          <w:sz w:val="22"/>
          <w:szCs w:val="22"/>
        </w:rPr>
        <w:t xml:space="preserve">A personalised </w:t>
      </w:r>
      <w:r w:rsidRPr="2ACE1DF4" w:rsidR="00705160">
        <w:rPr>
          <w:sz w:val="22"/>
          <w:szCs w:val="22"/>
        </w:rPr>
        <w:t>flexible/</w:t>
      </w:r>
      <w:r w:rsidRPr="2ACE1DF4" w:rsidR="00A66CFC">
        <w:rPr>
          <w:sz w:val="22"/>
          <w:szCs w:val="22"/>
        </w:rPr>
        <w:t>reduced</w:t>
      </w:r>
      <w:r w:rsidRPr="2ACE1DF4" w:rsidR="00FA5A02">
        <w:rPr>
          <w:sz w:val="22"/>
          <w:szCs w:val="22"/>
        </w:rPr>
        <w:t xml:space="preserve"> timetable.</w:t>
      </w:r>
    </w:p>
    <w:p w:rsidR="73D9855E" w:rsidP="2ACE1DF4" w:rsidRDefault="73D9855E" w14:paraId="087D0A51" w14:textId="0B7AD81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2ACE1DF4" w:rsidR="73D9855E">
        <w:rPr>
          <w:sz w:val="22"/>
          <w:szCs w:val="22"/>
        </w:rPr>
        <w:t>Preferred subjects initially</w:t>
      </w:r>
    </w:p>
    <w:p w:rsidR="73D9855E" w:rsidP="2ACE1DF4" w:rsidRDefault="73D9855E" w14:paraId="543AAE44" w14:textId="5E7E1DE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2ACE1DF4" w:rsidR="73D9855E">
        <w:rPr>
          <w:sz w:val="22"/>
          <w:szCs w:val="22"/>
        </w:rPr>
        <w:t>Preferred key people initially</w:t>
      </w:r>
    </w:p>
    <w:p w:rsidR="005C5D64" w:rsidP="2ACE1DF4" w:rsidRDefault="005C5D64" w14:paraId="41ECA66A" w14:textId="1DAE74E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2ACE1DF4" w:rsidR="005C5D64">
        <w:rPr>
          <w:sz w:val="22"/>
          <w:szCs w:val="22"/>
        </w:rPr>
        <w:t>Regular check ins</w:t>
      </w:r>
    </w:p>
    <w:p w:rsidR="005C5D64" w:rsidP="2ACE1DF4" w:rsidRDefault="005C5D64" w14:paraId="50A96C67" w14:textId="41A93DD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2ACE1DF4" w:rsidR="005C5D64">
        <w:rPr>
          <w:sz w:val="22"/>
          <w:szCs w:val="22"/>
        </w:rPr>
        <w:t>Possible reward</w:t>
      </w:r>
      <w:r w:rsidRPr="2ACE1DF4" w:rsidR="005C5D64">
        <w:rPr>
          <w:sz w:val="22"/>
          <w:szCs w:val="22"/>
        </w:rPr>
        <w:t xml:space="preserve"> system</w:t>
      </w:r>
    </w:p>
    <w:p w:rsidR="00FA5A02" w:rsidP="2ACE1DF4" w:rsidRDefault="00FA5A02" w14:paraId="6AAB7F68" w14:textId="1CD7E8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2ACE1DF4" w:rsidR="00FA5A02">
        <w:rPr>
          <w:sz w:val="22"/>
          <w:szCs w:val="22"/>
        </w:rPr>
        <w:t xml:space="preserve">Access to any </w:t>
      </w:r>
      <w:r w:rsidRPr="2ACE1DF4" w:rsidR="00FA5A02">
        <w:rPr>
          <w:sz w:val="22"/>
          <w:szCs w:val="22"/>
        </w:rPr>
        <w:t>additional</w:t>
      </w:r>
      <w:r w:rsidRPr="2ACE1DF4" w:rsidR="00FA5A02">
        <w:rPr>
          <w:sz w:val="22"/>
          <w:szCs w:val="22"/>
        </w:rPr>
        <w:t xml:space="preserve"> support</w:t>
      </w:r>
    </w:p>
    <w:p w:rsidR="00FA5A02" w:rsidP="2ACE1DF4" w:rsidRDefault="00FA5A02" w14:paraId="21F689D7" w14:textId="5904BDBB">
      <w:pPr>
        <w:pStyle w:val="ListParagraph"/>
        <w:numPr>
          <w:ilvl w:val="0"/>
          <w:numId w:val="4"/>
        </w:numPr>
        <w:rPr>
          <w:sz w:val="22"/>
          <w:szCs w:val="22"/>
          <w:highlight w:val="yellow"/>
        </w:rPr>
      </w:pPr>
      <w:r w:rsidRPr="2ACE1DF4" w:rsidR="00FA5A02">
        <w:rPr>
          <w:sz w:val="22"/>
          <w:szCs w:val="22"/>
        </w:rPr>
        <w:t>Online access to</w:t>
      </w:r>
      <w:r w:rsidRPr="2ACE1DF4" w:rsidR="07E2DD62">
        <w:rPr>
          <w:sz w:val="22"/>
          <w:szCs w:val="22"/>
        </w:rPr>
        <w:t xml:space="preserve"> Seesaw</w:t>
      </w:r>
    </w:p>
    <w:p w:rsidR="00FA5A02" w:rsidP="2ACE1DF4" w:rsidRDefault="00FA5A02" w14:paraId="19739C85" w14:textId="2610A0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2ACE1DF4" w:rsidR="00FA5A02">
        <w:rPr>
          <w:sz w:val="22"/>
          <w:szCs w:val="22"/>
        </w:rPr>
        <w:t>Movement between accessible rooms</w:t>
      </w:r>
    </w:p>
    <w:p w:rsidR="00FA5A02" w:rsidP="2ACE1DF4" w:rsidRDefault="00FA5A02" w14:paraId="091B5CE7" w14:textId="3427F13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2ACE1DF4" w:rsidR="00FA5A02">
        <w:rPr>
          <w:sz w:val="22"/>
          <w:szCs w:val="22"/>
        </w:rPr>
        <w:t>Place to rest</w:t>
      </w:r>
      <w:r w:rsidRPr="2ACE1DF4" w:rsidR="00D3701F">
        <w:rPr>
          <w:sz w:val="22"/>
          <w:szCs w:val="22"/>
        </w:rPr>
        <w:t>/time-out</w:t>
      </w:r>
    </w:p>
    <w:p w:rsidR="0053309F" w:rsidP="2ACE1DF4" w:rsidRDefault="00FA5A02" w14:paraId="5022BFDB" w14:textId="7DD113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2ACE1DF4" w:rsidR="00FA5A02">
        <w:rPr>
          <w:sz w:val="22"/>
          <w:szCs w:val="22"/>
        </w:rPr>
        <w:t>Special exam arrangements</w:t>
      </w:r>
    </w:p>
    <w:p w:rsidR="0053309F" w:rsidP="2ACE1DF4" w:rsidRDefault="0371DC94" w14:paraId="5398229E" w14:textId="6A88E9CA">
      <w:pPr>
        <w:pStyle w:val="ListParagraph"/>
        <w:numPr>
          <w:ilvl w:val="0"/>
          <w:numId w:val="1"/>
        </w:numPr>
        <w:rPr>
          <w:rFonts w:ascii="Calibri" w:hAnsi="Calibri" w:cs="Arial"/>
          <w:i w:val="1"/>
          <w:iCs w:val="1"/>
          <w:sz w:val="22"/>
          <w:szCs w:val="22"/>
        </w:rPr>
      </w:pPr>
      <w:r w:rsidRPr="2ACE1DF4" w:rsidR="0371DC94">
        <w:rPr>
          <w:sz w:val="22"/>
          <w:szCs w:val="22"/>
        </w:rPr>
        <w:t>The success of the plan will be measured using BOXALL profiling, attendance records</w:t>
      </w:r>
      <w:r w:rsidRPr="2ACE1DF4" w:rsidR="7B789C00">
        <w:rPr>
          <w:sz w:val="22"/>
          <w:szCs w:val="22"/>
        </w:rPr>
        <w:t xml:space="preserve"> and level of engagement</w:t>
      </w:r>
      <w:r w:rsidRPr="2ACE1DF4" w:rsidR="2A1C32EB">
        <w:rPr>
          <w:sz w:val="22"/>
          <w:szCs w:val="22"/>
        </w:rPr>
        <w:t>.</w:t>
      </w:r>
    </w:p>
    <w:p w:rsidR="2ACE1DF4" w:rsidP="2ACE1DF4" w:rsidRDefault="2ACE1DF4" w14:paraId="7027E3F2" w14:textId="777E9E45">
      <w:pPr>
        <w:pStyle w:val="Normal"/>
        <w:rPr>
          <w:rFonts w:ascii="Calibri" w:hAnsi="Calibri" w:eastAsia="Calibri" w:cs="Calibri"/>
          <w:i w:val="0"/>
          <w:iCs w:val="0"/>
          <w:sz w:val="22"/>
          <w:szCs w:val="22"/>
        </w:rPr>
      </w:pPr>
    </w:p>
    <w:p w:rsidR="527D3A3D" w:rsidP="2ACE1DF4" w:rsidRDefault="527D3A3D" w14:paraId="111E5298" w14:textId="2D926D9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</w:pPr>
      <w:r w:rsidRPr="2ACE1DF4" w:rsidR="527D3A3D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  <w:t>Support at Category 2</w:t>
      </w:r>
    </w:p>
    <w:p w:rsidR="7656F649" w:rsidP="2DC20FAD" w:rsidRDefault="7656F649" w14:paraId="4A511291" w14:textId="68B9BDA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</w:pPr>
      <w:r w:rsidRPr="2DC20FAD" w:rsidR="7656F64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The class teacher will be the first point of contact for a pupil in category 2. Reasonable adjustments </w:t>
      </w:r>
      <w:r w:rsidRPr="2DC20FAD" w:rsidR="7656F64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similar to</w:t>
      </w:r>
      <w:r w:rsidRPr="2DC20FAD" w:rsidR="7656F64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those listed above can be put in place for these pupils</w:t>
      </w:r>
      <w:r w:rsidRPr="2DC20FAD" w:rsidR="37350F5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. In addition, our </w:t>
      </w:r>
      <w:r w:rsidRPr="2DC20FAD" w:rsidR="37350F5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Teacher</w:t>
      </w:r>
      <w:r w:rsidRPr="2DC20FAD" w:rsidR="37350F5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Tutor will offer </w:t>
      </w:r>
      <w:r w:rsidRPr="2DC20FAD" w:rsidR="37350F5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additional</w:t>
      </w:r>
      <w:r w:rsidRPr="2DC20FAD" w:rsidR="37350F5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s</w:t>
      </w:r>
      <w:r w:rsidRPr="2DC20FAD" w:rsidR="22D07C9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upport for these pupils </w:t>
      </w:r>
      <w:r w:rsidRPr="2DC20FAD" w:rsidR="22D07C9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in </w:t>
      </w:r>
      <w:r w:rsidRPr="2DC20FAD" w:rsidR="3FC7AFE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an effort to</w:t>
      </w:r>
      <w:r w:rsidRPr="2DC20FAD" w:rsidR="3FC7AFE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2DC20FAD" w:rsidR="69BB913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identify</w:t>
      </w:r>
      <w:r w:rsidRPr="2DC20FAD" w:rsidR="3FC7AFE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the triggers for the </w:t>
      </w:r>
      <w:r w:rsidRPr="2DC20FAD" w:rsidR="2B631D2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school</w:t>
      </w:r>
      <w:r w:rsidRPr="2DC20FAD" w:rsidR="3D9B3B6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2DC20FAD" w:rsidR="3D9B3B6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ad hoc</w:t>
      </w:r>
      <w:r w:rsidRPr="2DC20FAD" w:rsidR="3D9B3B6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school refusal</w:t>
      </w:r>
      <w:r w:rsidRPr="2DC20FAD" w:rsidR="3FC7AFE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and </w:t>
      </w:r>
      <w:r w:rsidRPr="2DC20FAD" w:rsidR="66C8BD8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to explore </w:t>
      </w:r>
      <w:r w:rsidRPr="2DC20FAD" w:rsidR="3FC7AFE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possible support</w:t>
      </w:r>
      <w:r w:rsidRPr="2DC20FAD" w:rsidR="3FC7AFE4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measures</w:t>
      </w:r>
      <w:r w:rsidRPr="2DC20FAD" w:rsidR="0121EBC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which could be put in place. </w:t>
      </w:r>
      <w:r w:rsidRPr="2DC20FAD" w:rsidR="6FEA6696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It is essential that parents and carers agree to be fully involved and</w:t>
      </w:r>
      <w:r w:rsidRPr="2DC20FAD" w:rsidR="0DA940D9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supportive of this plan. </w:t>
      </w:r>
    </w:p>
    <w:p w:rsidR="2ACE1DF4" w:rsidP="2ACE1DF4" w:rsidRDefault="2ACE1DF4" w14:paraId="048DCB03" w14:textId="6222A88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</w:p>
    <w:p w:rsidR="0053309F" w:rsidP="2ACE1DF4" w:rsidRDefault="0053309F" w14:paraId="2DBC249D" w14:textId="377A37B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</w:p>
    <w:p w:rsidR="2ACE1DF4" w:rsidP="2ACE1DF4" w:rsidRDefault="2ACE1DF4" w14:paraId="273C1D2B" w14:textId="710E00C5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2ACE1DF4" w:rsidP="2ACE1DF4" w:rsidRDefault="2ACE1DF4" w14:paraId="542EF802" w14:textId="7257FD6F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2ACE1DF4" w:rsidP="2ACE1DF4" w:rsidRDefault="2ACE1DF4" w14:paraId="2467FD64" w14:textId="63A228A1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2ACE1DF4" w:rsidP="6C5EEC99" w:rsidRDefault="2ACE1DF4" w14:paraId="326B4580" w14:textId="3C11029C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6C5EEC99" w:rsidP="6C5EEC99" w:rsidRDefault="6C5EEC99" w14:paraId="0E59980B" w14:textId="5B2C98F9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6C5EEC99" w:rsidP="6C5EEC99" w:rsidRDefault="6C5EEC99" w14:paraId="52BF3EEE" w14:textId="57DB07AE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6C5EEC99" w:rsidP="6C5EEC99" w:rsidRDefault="6C5EEC99" w14:paraId="7AF23CB3" w14:textId="34D78DE6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6C5EEC99" w:rsidP="6C5EEC99" w:rsidRDefault="6C5EEC99" w14:paraId="5844FFE7" w14:textId="577F199F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2ACE1DF4" w:rsidP="2ACE1DF4" w:rsidRDefault="2ACE1DF4" w14:paraId="2E8A8E62" w14:textId="0088E624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2ACE1DF4" w:rsidP="2ACE1DF4" w:rsidRDefault="2ACE1DF4" w14:paraId="26863F40" w14:textId="607045B8">
      <w:pPr>
        <w:pStyle w:val="Normal"/>
        <w:rPr>
          <w:rFonts w:ascii="Calibri" w:hAnsi="Calibri" w:cs="Arial"/>
          <w:i w:val="1"/>
          <w:iCs w:val="1"/>
          <w:sz w:val="22"/>
          <w:szCs w:val="22"/>
        </w:rPr>
      </w:pPr>
    </w:p>
    <w:p w:rsidR="0053309F" w:rsidP="2ACE1DF4" w:rsidRDefault="0053309F" w14:paraId="53A6C2D4" w14:textId="7A631DB0">
      <w:pPr>
        <w:jc w:val="right"/>
        <w:rPr>
          <w:rFonts w:ascii="Calibri" w:hAnsi="Calibri" w:cs="Arial"/>
          <w:i w:val="1"/>
          <w:iCs w:val="1"/>
          <w:sz w:val="22"/>
          <w:szCs w:val="22"/>
        </w:rPr>
      </w:pPr>
      <w:r w:rsidRPr="2ACE1DF4" w:rsidR="0DA940D9">
        <w:rPr>
          <w:rFonts w:ascii="Calibri" w:hAnsi="Calibri" w:cs="Arial"/>
          <w:i w:val="1"/>
          <w:iCs w:val="1"/>
          <w:sz w:val="22"/>
          <w:szCs w:val="22"/>
        </w:rPr>
        <w:t>Appendix</w:t>
      </w:r>
      <w:r w:rsidRPr="2ACE1DF4" w:rsidR="0DA940D9">
        <w:rPr>
          <w:rFonts w:ascii="Calibri" w:hAnsi="Calibri" w:cs="Arial"/>
          <w:i w:val="1"/>
          <w:iCs w:val="1"/>
          <w:sz w:val="22"/>
          <w:szCs w:val="22"/>
        </w:rPr>
        <w:t xml:space="preserve"> 1</w:t>
      </w:r>
    </w:p>
    <w:p w:rsidR="0053309F" w:rsidP="6E2F5FE8" w:rsidRDefault="009A7E97" w14:paraId="0577D4C3" w14:textId="5C1AA5DF">
      <w:pPr>
        <w:rPr>
          <w:rFonts w:ascii="Calibri" w:hAnsi="Calibri" w:cs="Arial"/>
          <w:i/>
          <w:iCs/>
          <w:sz w:val="22"/>
          <w:szCs w:val="22"/>
        </w:rPr>
      </w:pPr>
      <w:r w:rsidRPr="6E2F5FE8">
        <w:rPr>
          <w:rFonts w:ascii="Calibri" w:hAnsi="Calibri" w:cs="Arial"/>
          <w:b/>
          <w:bCs/>
          <w:sz w:val="22"/>
          <w:szCs w:val="22"/>
        </w:rPr>
        <w:t>Reinteg</w:t>
      </w:r>
      <w:r w:rsidRPr="6E2F5FE8" w:rsidR="00FA33A3">
        <w:rPr>
          <w:rFonts w:ascii="Calibri" w:hAnsi="Calibri" w:cs="Arial"/>
          <w:b/>
          <w:bCs/>
          <w:sz w:val="22"/>
          <w:szCs w:val="22"/>
        </w:rPr>
        <w:t>ration Plan</w:t>
      </w:r>
      <w:r w:rsidRPr="6E2F5FE8" w:rsidR="3BEDFC76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53309F" w:rsidP="0053309F" w:rsidRDefault="0053309F" w14:paraId="612A0226" w14:textId="77777777">
      <w:pPr>
        <w:jc w:val="center"/>
        <w:rPr>
          <w:rFonts w:ascii="Calibri" w:hAnsi="Calibri" w:cs="Arial"/>
          <w:b/>
          <w:sz w:val="22"/>
          <w:szCs w:val="22"/>
        </w:rPr>
      </w:pPr>
      <w:bookmarkStart w:name="_Hlk118363593" w:id="0"/>
    </w:p>
    <w:tbl>
      <w:tblPr>
        <w:tblW w:w="10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000"/>
        <w:gridCol w:w="2936"/>
      </w:tblGrid>
      <w:tr w:rsidR="0053309F" w:rsidTr="6E2F5FE8" w14:paraId="54D0DF8B" w14:textId="77777777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309F" w:rsidRDefault="0053309F" w14:paraId="23A14652" w14:textId="77777777">
            <w:pPr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Pupil: </w:t>
            </w:r>
          </w:p>
          <w:p w:rsidR="0053309F" w:rsidRDefault="0053309F" w14:paraId="7D137B72" w14:textId="77777777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3309F" w:rsidRDefault="0053309F" w14:paraId="6F73C570" w14:textId="77777777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D.O.B: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3309F" w:rsidRDefault="0053309F" w14:paraId="476A51CC" w14:textId="77777777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Year Group: </w:t>
            </w:r>
          </w:p>
        </w:tc>
      </w:tr>
      <w:bookmarkEnd w:id="0"/>
      <w:tr w:rsidR="00DF68E2" w:rsidTr="6E2F5FE8" w14:paraId="37DC6219" w14:textId="77777777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68E2" w:rsidP="00DF68E2" w:rsidRDefault="00DF68E2" w14:paraId="4DD7EC1D" w14:textId="77777777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Key Teacher</w:t>
            </w:r>
          </w:p>
          <w:p w:rsidR="008C11C0" w:rsidP="00DF68E2" w:rsidRDefault="008C11C0" w14:paraId="0FDE946E" w14:textId="28653611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F68E2" w:rsidP="6E2F5FE8" w:rsidRDefault="5E1E189F" w14:paraId="68F0FF93" w14:textId="64197D71">
            <w:pPr>
              <w:spacing w:line="25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6E2F5FE8">
              <w:rPr>
                <w:rFonts w:ascii="Calibri" w:hAnsi="Calibri" w:cs="Arial"/>
                <w:b/>
                <w:bCs/>
                <w:sz w:val="22"/>
                <w:szCs w:val="22"/>
              </w:rPr>
              <w:t>School Number 02890862743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F68E2" w:rsidP="002727FD" w:rsidRDefault="008C11C0" w14:paraId="00898C6A" w14:textId="3F01BF2C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8C641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DF68E2" w:rsidTr="6E2F5FE8" w14:paraId="5A52D720" w14:textId="77777777"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F68E2" w:rsidP="008C11C0" w:rsidRDefault="008C11C0" w14:paraId="54F61945" w14:textId="1A4841FC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Parent</w:t>
            </w:r>
            <w:r w:rsidR="008C6417">
              <w:rPr>
                <w:rFonts w:ascii="Calibri" w:hAnsi="Calibri" w:cs="Arial"/>
                <w:b/>
                <w:sz w:val="22"/>
                <w:szCs w:val="22"/>
              </w:rPr>
              <w:t>/Carer</w:t>
            </w:r>
          </w:p>
          <w:p w:rsidR="008C6417" w:rsidP="008C11C0" w:rsidRDefault="008C6417" w14:paraId="777E411B" w14:textId="03043F1E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F68E2" w:rsidP="002727FD" w:rsidRDefault="008C6417" w14:paraId="4194A0C5" w14:textId="4B41A8A6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Mob: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F68E2" w:rsidP="002727FD" w:rsidRDefault="008C6417" w14:paraId="7DE8780F" w14:textId="36D90781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E-mail:</w:t>
            </w:r>
          </w:p>
        </w:tc>
      </w:tr>
    </w:tbl>
    <w:p w:rsidR="6E2F5FE8" w:rsidRDefault="6E2F5FE8" w14:paraId="4660AFE1" w14:textId="19E57ADF"/>
    <w:p w:rsidR="00F86114" w:rsidP="6E2F5FE8" w:rsidRDefault="00F86114" w14:paraId="4A32F5C0" w14:textId="41F67B01">
      <w:pPr>
        <w:rPr>
          <w:rFonts w:ascii="Calibri" w:hAnsi="Calibri" w:eastAsia="Times New Roman" w:cs="Arial"/>
          <w:b/>
          <w:bCs/>
          <w:sz w:val="22"/>
          <w:szCs w:val="22"/>
        </w:rPr>
      </w:pPr>
    </w:p>
    <w:tbl>
      <w:tblPr>
        <w:tblW w:w="10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540"/>
      </w:tblGrid>
      <w:tr w:rsidR="0053309F" w:rsidTr="6E2F5FE8" w14:paraId="29F66BD8" w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3309F" w:rsidRDefault="0053309F" w14:paraId="01A32064" w14:textId="34A6CD4A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Proposed date of return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309F" w:rsidRDefault="0053309F" w14:paraId="6A1E5D83" w14:textId="77777777">
            <w:pPr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3309F" w:rsidTr="6E2F5FE8" w14:paraId="4AFE95AD" w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53309F" w:rsidRDefault="0053309F" w14:paraId="6D940912" w14:textId="56FDE7E9">
            <w:pPr>
              <w:spacing w:line="25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Review dates 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309F" w:rsidRDefault="0053309F" w14:paraId="632CDBF1" w14:textId="77777777">
            <w:pPr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3309F" w:rsidTr="6E2F5FE8" w14:paraId="4CF3A80B" w14:textId="77777777"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309F" w:rsidP="6E2F5FE8" w:rsidRDefault="5836A9AC" w14:paraId="43D5DE61" w14:textId="1548F3D7">
            <w:pPr>
              <w:spacing w:line="25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6E2F5F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Proposed dates </w:t>
            </w:r>
            <w:r w:rsidRPr="6E2F5FE8" w:rsidR="36FC084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of </w:t>
            </w:r>
            <w:r w:rsidRPr="6E2F5FE8" w:rsidR="248794DE">
              <w:rPr>
                <w:rFonts w:ascii="Calibri" w:hAnsi="Calibri" w:cs="Arial"/>
                <w:b/>
                <w:bCs/>
                <w:sz w:val="22"/>
                <w:szCs w:val="22"/>
              </w:rPr>
              <w:t>Teacher Tutor</w:t>
            </w:r>
            <w:r w:rsidRPr="6E2F5FE8" w:rsidR="36FC084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involvement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309F" w:rsidRDefault="00FB0F11" w14:paraId="7EC0FE95" w14:textId="4400B081">
            <w:pPr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From:                                       To:</w:t>
            </w:r>
          </w:p>
        </w:tc>
      </w:tr>
    </w:tbl>
    <w:p w:rsidR="00A448F3" w:rsidP="0053309F" w:rsidRDefault="00A448F3" w14:paraId="67D56A3F" w14:textId="201EFDE1">
      <w:pPr>
        <w:rPr>
          <w:rFonts w:ascii="Calibri" w:hAnsi="Calibri" w:eastAsia="Times New Roman" w:cs="Arial"/>
          <w:b/>
          <w:sz w:val="22"/>
          <w:szCs w:val="22"/>
        </w:rPr>
      </w:pPr>
    </w:p>
    <w:p w:rsidR="0053309F" w:rsidP="6E2F5FE8" w:rsidRDefault="0053309F" w14:paraId="38249607" w14:textId="66168ED6">
      <w:pPr>
        <w:rPr>
          <w:rFonts w:ascii="Calibri" w:hAnsi="Calibri" w:eastAsia="Times New Roman" w:cs="Arial"/>
          <w:b/>
          <w:bCs/>
          <w:sz w:val="22"/>
          <w:szCs w:val="22"/>
        </w:rPr>
      </w:pPr>
    </w:p>
    <w:tbl>
      <w:tblPr>
        <w:tblW w:w="10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410"/>
      </w:tblGrid>
      <w:tr w:rsidR="0053309F" w:rsidTr="2ACE1DF4" w14:paraId="33BFCFFF" w14:textId="77777777">
        <w:trPr>
          <w:trHeight w:val="3374"/>
        </w:trPr>
        <w:tc>
          <w:tcPr>
            <w:tcW w:w="10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83E66" w:rsidRDefault="00C84315" w14:paraId="28699B61" w14:textId="7F786B73">
            <w:pPr>
              <w:spacing w:line="25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B06F3">
              <w:rPr>
                <w:rFonts w:ascii="Calibri" w:hAnsi="Calibri" w:cs="Arial"/>
                <w:b/>
                <w:bCs/>
                <w:sz w:val="22"/>
                <w:szCs w:val="22"/>
              </w:rPr>
              <w:t>Reason for School Avoidance (if known)</w:t>
            </w:r>
            <w:r w:rsidRPr="000B06F3" w:rsidR="000B06F3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Pr="000B06F3" w:rsidR="000B06F3" w:rsidRDefault="000B06F3" w14:paraId="67BB1C68" w14:textId="77777777">
            <w:pPr>
              <w:spacing w:line="25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83E66" w:rsidRDefault="00D83E66" w14:paraId="589642E6" w14:textId="77777777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D83E66" w:rsidRDefault="00D83E66" w14:paraId="3D146735" w14:textId="77777777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D83E66" w:rsidRDefault="00D83E66" w14:paraId="5B6F7EB6" w14:textId="77777777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D83E66" w:rsidRDefault="006D6FDD" w14:paraId="0E610677" w14:textId="5B3F14B2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pict w14:anchorId="1E09DAC4">
                <v:rect id="_x0000_i1025" style="width:0;height:1.5pt" o:hr="t" o:hrstd="t" o:hralign="center" fillcolor="#a0a0a0" stroked="f"/>
              </w:pict>
            </w:r>
          </w:p>
          <w:p w:rsidRPr="00C40256" w:rsidR="009A7E97" w:rsidRDefault="00C40256" w14:paraId="4D19F543" w14:textId="50D0F981">
            <w:pPr>
              <w:spacing w:line="25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40256">
              <w:rPr>
                <w:rFonts w:ascii="Calibri" w:hAnsi="Calibri" w:cs="Arial"/>
                <w:b/>
                <w:bCs/>
                <w:sz w:val="22"/>
                <w:szCs w:val="22"/>
              </w:rPr>
              <w:t>Most problematic aspect of school return:</w:t>
            </w:r>
          </w:p>
          <w:p w:rsidR="009A7E97" w:rsidRDefault="009A7E97" w14:paraId="547C5E88" w14:textId="424369A3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9A7E97" w:rsidRDefault="009A7E97" w14:paraId="2F387113" w14:textId="2356BE18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9A7E97" w:rsidRDefault="009A7E97" w14:paraId="51C7708A" w14:textId="6B354575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9A7E97" w:rsidRDefault="009A7E97" w14:paraId="53C297D9" w14:textId="6B485431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9A7E97" w:rsidRDefault="006D6FDD" w14:paraId="50D2DF60" w14:textId="7FAE0454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pict w14:anchorId="2988C9AF">
                <v:rect id="_x0000_i1026" style="width:0;height:1.5pt" o:hr="t" o:hrstd="t" o:hralign="center" fillcolor="#a0a0a0" stroked="f"/>
              </w:pict>
            </w:r>
          </w:p>
          <w:p w:rsidRPr="00B33E13" w:rsidR="009A7E97" w:rsidRDefault="00E34402" w14:paraId="03EFA3BE" w14:textId="74908798">
            <w:pPr>
              <w:spacing w:line="25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3E1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Resources </w:t>
            </w:r>
            <w:r w:rsidRPr="00B33E13" w:rsidR="00B33E13">
              <w:rPr>
                <w:rFonts w:ascii="Calibri" w:hAnsi="Calibri" w:cs="Arial"/>
                <w:b/>
                <w:bCs/>
                <w:sz w:val="22"/>
                <w:szCs w:val="22"/>
              </w:rPr>
              <w:t>employed to assist pupil:</w:t>
            </w:r>
          </w:p>
          <w:p w:rsidR="009A7E97" w:rsidRDefault="009A7E97" w14:paraId="35E42E1F" w14:textId="0DCA20B9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9A7E97" w:rsidRDefault="009A7E97" w14:paraId="1E561B4C" w14:textId="6861EE06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9A7E97" w:rsidRDefault="009A7E97" w14:paraId="0FF55DF5" w14:textId="53224A8F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9A7E97" w:rsidRDefault="009A7E97" w14:paraId="65931F85" w14:textId="582D2DC5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9A7E97" w:rsidRDefault="006D6FDD" w14:paraId="5841D374" w14:textId="743C08FD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pict w14:anchorId="45A208E5">
                <v:rect id="_x0000_i1027" style="width:0;height:1.5pt" o:hr="t" o:hrstd="t" o:hralign="center" fillcolor="#a0a0a0" stroked="f"/>
              </w:pict>
            </w:r>
          </w:p>
          <w:p w:rsidRPr="001F4C17" w:rsidR="009A7E97" w:rsidP="6E2F5FE8" w:rsidRDefault="3AA9DD45" w14:paraId="4576710F" w14:textId="7F54F872">
            <w:pPr>
              <w:spacing w:line="25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6E2F5FE8">
              <w:rPr>
                <w:rFonts w:ascii="Calibri" w:hAnsi="Calibri" w:cs="Arial"/>
                <w:b/>
                <w:bCs/>
                <w:sz w:val="22"/>
                <w:szCs w:val="22"/>
              </w:rPr>
              <w:t>Role</w:t>
            </w:r>
            <w:r w:rsidRPr="6E2F5FE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6E2F5FE8" w:rsidR="6AC12F27">
              <w:rPr>
                <w:rFonts w:ascii="Calibri" w:hAnsi="Calibri" w:cs="Arial"/>
                <w:b/>
                <w:bCs/>
                <w:sz w:val="22"/>
                <w:szCs w:val="22"/>
              </w:rPr>
              <w:t>of teacher</w:t>
            </w:r>
            <w:r w:rsidRPr="6E2F5FE8" w:rsidR="0FF48C3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tutor</w:t>
            </w:r>
            <w:r w:rsidRPr="6E2F5FE8" w:rsidR="183D20B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9A7E97" w:rsidRDefault="009A7E97" w14:paraId="7903278D" w14:textId="77777777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D83E66" w:rsidRDefault="00D83E66" w14:paraId="5EF243C5" w14:textId="77777777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D83E66" w:rsidRDefault="00D83E66" w14:paraId="2B45230E" w14:textId="1528F8CF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B87B1D" w:rsidRDefault="00B87B1D" w14:paraId="5FDDDF96" w14:textId="5DD754C8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B87B1D" w:rsidRDefault="006D6FDD" w14:paraId="28DC6DF3" w14:textId="3FEEA5FD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pict w14:anchorId="0562F21B">
                <v:rect id="_x0000_i1028" style="width:0;height:1.5pt" o:hr="t" o:hrstd="t" o:hralign="center" fillcolor="#a0a0a0" stroked="f"/>
              </w:pict>
            </w:r>
          </w:p>
          <w:p w:rsidR="00D83E66" w:rsidRDefault="2CA1B371" w14:paraId="2CB19577" w14:textId="79E3664B">
            <w:pPr>
              <w:spacing w:line="256" w:lineRule="auto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6E2F5FE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Note: where a child’s identified additional needs involve work/support from other agencies. The appropriate agencies </w:t>
            </w:r>
            <w:r w:rsidRPr="6E2F5FE8" w:rsidR="31195000">
              <w:rPr>
                <w:rFonts w:ascii="Calibri" w:hAnsi="Calibri" w:cs="Arial"/>
                <w:color w:val="FF0000"/>
                <w:sz w:val="22"/>
                <w:szCs w:val="22"/>
              </w:rPr>
              <w:t>w</w:t>
            </w:r>
            <w:r w:rsidRPr="6E2F5FE8">
              <w:rPr>
                <w:rFonts w:ascii="Calibri" w:hAnsi="Calibri" w:cs="Arial"/>
                <w:color w:val="FF0000"/>
                <w:sz w:val="22"/>
                <w:szCs w:val="22"/>
              </w:rPr>
              <w:t>ould be informed/consulted regarding this plan outlining their involvement and how they might support this ‘Reintegration Plan’.</w:t>
            </w:r>
          </w:p>
        </w:tc>
      </w:tr>
    </w:tbl>
    <w:p w:rsidR="2ACE1DF4" w:rsidP="2ACE1DF4" w:rsidRDefault="2ACE1DF4" w14:paraId="13A73540" w14:textId="0BEA984C">
      <w:pPr>
        <w:pStyle w:val="Default"/>
        <w:jc w:val="center"/>
        <w:rPr>
          <w:b w:val="1"/>
          <w:bCs w:val="1"/>
          <w:i w:val="1"/>
          <w:iCs w:val="1"/>
          <w:color w:val="auto"/>
          <w:sz w:val="23"/>
          <w:szCs w:val="23"/>
          <w:u w:val="single"/>
        </w:rPr>
      </w:pPr>
    </w:p>
    <w:p w:rsidR="2ACE1DF4" w:rsidP="2ACE1DF4" w:rsidRDefault="2ACE1DF4" w14:paraId="59D9C494" w14:textId="1311C35B">
      <w:pPr>
        <w:pStyle w:val="Default"/>
        <w:jc w:val="center"/>
        <w:rPr>
          <w:b w:val="1"/>
          <w:bCs w:val="1"/>
          <w:i w:val="1"/>
          <w:iCs w:val="1"/>
          <w:color w:val="auto"/>
          <w:sz w:val="23"/>
          <w:szCs w:val="23"/>
          <w:u w:val="single"/>
        </w:rPr>
      </w:pPr>
    </w:p>
    <w:p w:rsidR="2ACE1DF4" w:rsidP="2ACE1DF4" w:rsidRDefault="2ACE1DF4" w14:paraId="3FFF4000" w14:textId="3FB0DBAE">
      <w:pPr>
        <w:pStyle w:val="Default"/>
        <w:jc w:val="center"/>
        <w:rPr>
          <w:b w:val="1"/>
          <w:bCs w:val="1"/>
          <w:i w:val="1"/>
          <w:iCs w:val="1"/>
          <w:color w:val="auto"/>
          <w:sz w:val="23"/>
          <w:szCs w:val="23"/>
          <w:u w:val="single"/>
        </w:rPr>
      </w:pPr>
    </w:p>
    <w:p w:rsidR="2ACE1DF4" w:rsidP="2ACE1DF4" w:rsidRDefault="2ACE1DF4" w14:paraId="7F1A1E5E" w14:textId="1ABEF93F">
      <w:pPr>
        <w:pStyle w:val="Default"/>
        <w:jc w:val="center"/>
        <w:rPr>
          <w:b w:val="1"/>
          <w:bCs w:val="1"/>
          <w:i w:val="1"/>
          <w:iCs w:val="1"/>
          <w:color w:val="auto"/>
          <w:sz w:val="23"/>
          <w:szCs w:val="23"/>
          <w:u w:val="single"/>
        </w:rPr>
      </w:pPr>
    </w:p>
    <w:p w:rsidR="2ACE1DF4" w:rsidP="2ACE1DF4" w:rsidRDefault="2ACE1DF4" w14:paraId="7AA76D2E" w14:textId="11A98529">
      <w:pPr>
        <w:pStyle w:val="Default"/>
        <w:jc w:val="center"/>
        <w:rPr>
          <w:b w:val="1"/>
          <w:bCs w:val="1"/>
          <w:i w:val="1"/>
          <w:iCs w:val="1"/>
          <w:color w:val="auto"/>
          <w:sz w:val="23"/>
          <w:szCs w:val="23"/>
          <w:u w:val="single"/>
        </w:rPr>
      </w:pPr>
    </w:p>
    <w:p w:rsidR="2ACE1DF4" w:rsidP="2ACE1DF4" w:rsidRDefault="2ACE1DF4" w14:paraId="6BF6E6DA" w14:textId="4D336099">
      <w:pPr>
        <w:pStyle w:val="Default"/>
        <w:jc w:val="center"/>
        <w:rPr>
          <w:b w:val="1"/>
          <w:bCs w:val="1"/>
          <w:i w:val="1"/>
          <w:iCs w:val="1"/>
          <w:color w:val="auto"/>
          <w:sz w:val="23"/>
          <w:szCs w:val="23"/>
          <w:u w:val="single"/>
        </w:rPr>
      </w:pPr>
    </w:p>
    <w:p w:rsidR="2ACE1DF4" w:rsidP="2ACE1DF4" w:rsidRDefault="2ACE1DF4" w14:paraId="5C468ED2" w14:textId="31D1A261">
      <w:pPr>
        <w:pStyle w:val="Default"/>
        <w:jc w:val="center"/>
        <w:rPr>
          <w:b w:val="1"/>
          <w:bCs w:val="1"/>
          <w:i w:val="1"/>
          <w:iCs w:val="1"/>
          <w:color w:val="auto"/>
          <w:sz w:val="23"/>
          <w:szCs w:val="23"/>
          <w:u w:val="single"/>
        </w:rPr>
      </w:pPr>
    </w:p>
    <w:p w:rsidR="2ACE1DF4" w:rsidP="2ACE1DF4" w:rsidRDefault="2ACE1DF4" w14:paraId="12F7E2E5" w14:textId="1A998366">
      <w:pPr>
        <w:pStyle w:val="Default"/>
        <w:jc w:val="center"/>
        <w:rPr>
          <w:b w:val="1"/>
          <w:bCs w:val="1"/>
          <w:i w:val="1"/>
          <w:iCs w:val="1"/>
          <w:color w:val="auto"/>
          <w:sz w:val="23"/>
          <w:szCs w:val="23"/>
          <w:u w:val="single"/>
        </w:rPr>
      </w:pPr>
    </w:p>
    <w:p w:rsidR="4083A306" w:rsidP="2ACE1DF4" w:rsidRDefault="4083A306" w14:paraId="45C1E1B9" w14:textId="2FB3847D">
      <w:pPr>
        <w:pStyle w:val="Default"/>
        <w:jc w:val="right"/>
        <w:rPr>
          <w:b w:val="0"/>
          <w:bCs w:val="0"/>
          <w:i w:val="1"/>
          <w:iCs w:val="1"/>
          <w:color w:val="auto"/>
          <w:sz w:val="23"/>
          <w:szCs w:val="23"/>
          <w:u w:val="none"/>
        </w:rPr>
      </w:pPr>
      <w:r w:rsidRPr="2ACE1DF4" w:rsidR="4083A306">
        <w:rPr>
          <w:b w:val="0"/>
          <w:bCs w:val="0"/>
          <w:i w:val="1"/>
          <w:iCs w:val="1"/>
          <w:color w:val="auto"/>
          <w:sz w:val="23"/>
          <w:szCs w:val="23"/>
          <w:u w:val="none"/>
        </w:rPr>
        <w:t>Appendix 2</w:t>
      </w:r>
    </w:p>
    <w:p w:rsidRPr="006C3AA5" w:rsidR="00C56D82" w:rsidP="6E2F5FE8" w:rsidRDefault="00C56D82" w14:paraId="41D21F0A" w14:textId="3D3905A3">
      <w:pPr>
        <w:pStyle w:val="Default"/>
        <w:jc w:val="center"/>
        <w:rPr>
          <w:b/>
          <w:bCs/>
          <w:i/>
          <w:iCs/>
          <w:color w:val="auto"/>
          <w:sz w:val="23"/>
          <w:szCs w:val="23"/>
          <w:u w:val="single"/>
        </w:rPr>
      </w:pPr>
      <w:r w:rsidRPr="6E2F5FE8">
        <w:rPr>
          <w:b/>
          <w:bCs/>
          <w:i/>
          <w:iCs/>
          <w:color w:val="auto"/>
          <w:sz w:val="23"/>
          <w:szCs w:val="23"/>
          <w:u w:val="single"/>
        </w:rPr>
        <w:t xml:space="preserve">SAMPLE REINTEGRATION PLAN </w:t>
      </w:r>
    </w:p>
    <w:p w:rsidRPr="00C56D82" w:rsidR="00C56D82" w:rsidP="00C56D82" w:rsidRDefault="00C56D82" w14:paraId="57108488" w14:textId="77777777">
      <w:pPr>
        <w:rPr>
          <w:b/>
          <w:bCs/>
          <w:kern w:val="2"/>
          <w:u w:val="single"/>
          <w14:ligatures w14:val="standardContextual"/>
        </w:rPr>
      </w:pPr>
    </w:p>
    <w:p w:rsidRPr="00C56D82" w:rsidR="00C56D82" w:rsidP="00C56D82" w:rsidRDefault="00C56D82" w14:paraId="2FB92F65" w14:textId="77777777">
      <w:pPr>
        <w:rPr>
          <w:b/>
          <w:bCs/>
          <w:kern w:val="2"/>
          <w:u w:val="single"/>
          <w14:ligatures w14:val="standardContextual"/>
        </w:rPr>
      </w:pPr>
      <w:r w:rsidRPr="00C56D82">
        <w:rPr>
          <w:b/>
          <w:bCs/>
          <w:kern w:val="2"/>
          <w:u w:val="single"/>
          <w14:ligatures w14:val="standardContextual"/>
        </w:rPr>
        <w:t xml:space="preserve">PUPIL  </w:t>
      </w:r>
    </w:p>
    <w:p w:rsidRPr="00C56D82" w:rsidR="00C56D82" w:rsidP="00C56D82" w:rsidRDefault="00C56D82" w14:paraId="5DA9FC1E" w14:textId="33F08D8A">
      <w:pPr>
        <w:rPr>
          <w:b/>
          <w:bCs/>
          <w:kern w:val="2"/>
          <w:u w:val="single"/>
          <w14:ligatures w14:val="standardContextual"/>
        </w:rPr>
      </w:pPr>
      <w:r>
        <w:rPr>
          <w:b/>
          <w:bCs/>
          <w:kern w:val="2"/>
          <w:u w:val="single"/>
          <w14:ligatures w14:val="standardContextual"/>
        </w:rPr>
        <w:t>SCHOOL</w:t>
      </w:r>
    </w:p>
    <w:tbl>
      <w:tblPr>
        <w:tblStyle w:val="TableGrid"/>
        <w:tblpPr w:leftFromText="180" w:rightFromText="180" w:vertAnchor="page" w:horzAnchor="margin" w:tblpY="3208"/>
        <w:tblW w:w="0" w:type="auto"/>
        <w:tblLook w:val="04A0" w:firstRow="1" w:lastRow="0" w:firstColumn="1" w:lastColumn="0" w:noHBand="0" w:noVBand="1"/>
      </w:tblPr>
      <w:tblGrid>
        <w:gridCol w:w="862"/>
        <w:gridCol w:w="1968"/>
        <w:gridCol w:w="3406"/>
        <w:gridCol w:w="2774"/>
      </w:tblGrid>
      <w:tr w:rsidRPr="00C56D82" w:rsidR="00C56D82" w:rsidTr="6E2F5FE8" w14:paraId="6388417C" w14:textId="77777777">
        <w:tc>
          <w:tcPr>
            <w:tcW w:w="862" w:type="dxa"/>
          </w:tcPr>
          <w:p w:rsidRPr="00C56D82" w:rsidR="00C56D82" w:rsidP="00C56D82" w:rsidRDefault="00C56D82" w14:paraId="2D90165E" w14:textId="77777777">
            <w:pPr>
              <w:rPr>
                <w:b/>
                <w:bCs/>
              </w:rPr>
            </w:pPr>
            <w:r w:rsidRPr="00C56D82">
              <w:rPr>
                <w:b/>
                <w:bCs/>
              </w:rPr>
              <w:t>DATE</w:t>
            </w:r>
          </w:p>
        </w:tc>
        <w:tc>
          <w:tcPr>
            <w:tcW w:w="1968" w:type="dxa"/>
          </w:tcPr>
          <w:p w:rsidRPr="00C56D82" w:rsidR="00C56D82" w:rsidP="00C56D82" w:rsidRDefault="00C56D82" w14:paraId="0BB6CD66" w14:textId="77777777">
            <w:pPr>
              <w:rPr>
                <w:b/>
                <w:bCs/>
              </w:rPr>
            </w:pPr>
            <w:r w:rsidRPr="00C56D82">
              <w:rPr>
                <w:b/>
                <w:bCs/>
              </w:rPr>
              <w:t>VENUE</w:t>
            </w:r>
          </w:p>
        </w:tc>
        <w:tc>
          <w:tcPr>
            <w:tcW w:w="3406" w:type="dxa"/>
          </w:tcPr>
          <w:p w:rsidRPr="00C56D82" w:rsidR="00C56D82" w:rsidP="00C56D82" w:rsidRDefault="00C56D82" w14:paraId="7EF26CD6" w14:textId="77777777">
            <w:pPr>
              <w:rPr>
                <w:b/>
                <w:bCs/>
              </w:rPr>
            </w:pPr>
            <w:r w:rsidRPr="00C56D82">
              <w:rPr>
                <w:b/>
                <w:bCs/>
              </w:rPr>
              <w:t>ACTION</w:t>
            </w:r>
          </w:p>
        </w:tc>
        <w:tc>
          <w:tcPr>
            <w:tcW w:w="2774" w:type="dxa"/>
          </w:tcPr>
          <w:p w:rsidRPr="00C56D82" w:rsidR="00C56D82" w:rsidP="00C56D82" w:rsidRDefault="00C56D82" w14:paraId="35464315" w14:textId="77777777">
            <w:pPr>
              <w:rPr>
                <w:b/>
                <w:bCs/>
              </w:rPr>
            </w:pPr>
            <w:r w:rsidRPr="00C56D82">
              <w:rPr>
                <w:b/>
                <w:bCs/>
              </w:rPr>
              <w:t xml:space="preserve">STAFF </w:t>
            </w:r>
          </w:p>
        </w:tc>
      </w:tr>
      <w:tr w:rsidRPr="00C56D82" w:rsidR="00C56D82" w:rsidTr="6E2F5FE8" w14:paraId="46DCE84F" w14:textId="77777777">
        <w:tc>
          <w:tcPr>
            <w:tcW w:w="862" w:type="dxa"/>
          </w:tcPr>
          <w:p w:rsidRPr="00C56D82" w:rsidR="00C56D82" w:rsidP="00C56D82" w:rsidRDefault="00C56D82" w14:paraId="7D452F79" w14:textId="77777777">
            <w:pPr>
              <w:jc w:val="center"/>
            </w:pPr>
            <w:r w:rsidRPr="00C56D82">
              <w:t>Week</w:t>
            </w:r>
          </w:p>
          <w:p w:rsidRPr="00C56D82" w:rsidR="00C56D82" w:rsidP="00C56D82" w:rsidRDefault="00C56D82" w14:paraId="623B37B5" w14:textId="77777777">
            <w:pPr>
              <w:jc w:val="center"/>
            </w:pPr>
            <w:r w:rsidRPr="00C56D82">
              <w:t>1</w:t>
            </w:r>
          </w:p>
        </w:tc>
        <w:tc>
          <w:tcPr>
            <w:tcW w:w="1968" w:type="dxa"/>
          </w:tcPr>
          <w:p w:rsidRPr="00C56D82" w:rsidR="00C56D82" w:rsidP="00C56D82" w:rsidRDefault="1B9A8797" w14:paraId="14D4F33F" w14:textId="0AEA70FB">
            <w:r>
              <w:t>P</w:t>
            </w:r>
            <w:r w:rsidR="00C56D82">
              <w:t>ublic library/school</w:t>
            </w:r>
          </w:p>
        </w:tc>
        <w:tc>
          <w:tcPr>
            <w:tcW w:w="3406" w:type="dxa"/>
          </w:tcPr>
          <w:p w:rsidRPr="00C56D82" w:rsidR="00C56D82" w:rsidP="00C56D82" w:rsidRDefault="5C22C0B0" w14:paraId="48847F38" w14:textId="15E1EA6B">
            <w:r>
              <w:t>Teacher Tutor</w:t>
            </w:r>
            <w:r w:rsidR="00C56D82">
              <w:t xml:space="preserve"> </w:t>
            </w:r>
            <w:r w:rsidRPr="6E2F5FE8" w:rsidR="00C56D82">
              <w:rPr>
                <w:b/>
                <w:bCs/>
              </w:rPr>
              <w:t>introduction</w:t>
            </w:r>
          </w:p>
          <w:p w:rsidRPr="00C56D82" w:rsidR="00C56D82" w:rsidP="00C56D82" w:rsidRDefault="00C56D82" w14:paraId="1E115E30" w14:textId="77777777">
            <w:r w:rsidRPr="00C56D82">
              <w:t>3x 1hour lessons</w:t>
            </w:r>
          </w:p>
          <w:p w:rsidRPr="00C56D82" w:rsidR="00C56D82" w:rsidP="00C56D82" w:rsidRDefault="00C56D82" w14:paraId="1B571EEC" w14:textId="77777777">
            <w:r w:rsidRPr="00C56D82">
              <w:t xml:space="preserve">Lessons </w:t>
            </w:r>
            <w:r w:rsidRPr="00C56D82">
              <w:rPr>
                <w:b/>
                <w:bCs/>
              </w:rPr>
              <w:t>preferably in school</w:t>
            </w:r>
            <w:r w:rsidRPr="00C56D82">
              <w:t>. Realistically home/library</w:t>
            </w:r>
          </w:p>
        </w:tc>
        <w:tc>
          <w:tcPr>
            <w:tcW w:w="2774" w:type="dxa"/>
          </w:tcPr>
          <w:p w:rsidRPr="00C56D82" w:rsidR="00C56D82" w:rsidP="00C56D82" w:rsidRDefault="3F7B96FB" w14:paraId="784A0226" w14:textId="4A463075">
            <w:pPr>
              <w:numPr>
                <w:ilvl w:val="0"/>
                <w:numId w:val="8"/>
              </w:numPr>
              <w:contextualSpacing/>
              <w:rPr>
                <w:b/>
                <w:bCs/>
              </w:rPr>
            </w:pPr>
            <w:r w:rsidRPr="6E2F5FE8">
              <w:rPr>
                <w:b/>
                <w:bCs/>
              </w:rPr>
              <w:t>T</w:t>
            </w:r>
            <w:r w:rsidRPr="6E2F5FE8" w:rsidR="00C56D82">
              <w:rPr>
                <w:b/>
                <w:bCs/>
              </w:rPr>
              <w:t>eacher</w:t>
            </w:r>
            <w:r w:rsidRPr="6E2F5FE8" w:rsidR="3CC47491">
              <w:rPr>
                <w:b/>
                <w:bCs/>
              </w:rPr>
              <w:t xml:space="preserve"> Tutor</w:t>
            </w:r>
          </w:p>
          <w:p w:rsidRPr="00C56D82" w:rsidR="00C56D82" w:rsidP="00C56D82" w:rsidRDefault="00C56D82" w14:paraId="4A415168" w14:textId="77777777"/>
        </w:tc>
      </w:tr>
      <w:tr w:rsidRPr="00C56D82" w:rsidR="00C56D82" w:rsidTr="6E2F5FE8" w14:paraId="1D56F203" w14:textId="77777777">
        <w:tc>
          <w:tcPr>
            <w:tcW w:w="862" w:type="dxa"/>
          </w:tcPr>
          <w:p w:rsidRPr="00C56D82" w:rsidR="00C56D82" w:rsidP="00C56D82" w:rsidRDefault="00C56D82" w14:paraId="23C8FD43" w14:textId="77777777">
            <w:pPr>
              <w:jc w:val="center"/>
            </w:pPr>
            <w:r w:rsidRPr="00C56D82">
              <w:t>Weeks</w:t>
            </w:r>
          </w:p>
          <w:p w:rsidRPr="00C56D82" w:rsidR="00C56D82" w:rsidP="00C56D82" w:rsidRDefault="00C56D82" w14:paraId="70A8AFA8" w14:textId="77777777">
            <w:pPr>
              <w:jc w:val="center"/>
            </w:pPr>
            <w:r w:rsidRPr="00C56D82">
              <w:t>2 - 3</w:t>
            </w:r>
          </w:p>
        </w:tc>
        <w:tc>
          <w:tcPr>
            <w:tcW w:w="1968" w:type="dxa"/>
          </w:tcPr>
          <w:p w:rsidRPr="00C56D82" w:rsidR="00C56D82" w:rsidP="00C56D82" w:rsidRDefault="00C56D82" w14:paraId="1267A257" w14:textId="77777777">
            <w:r w:rsidRPr="00C56D82">
              <w:t>Public Library or School</w:t>
            </w:r>
          </w:p>
        </w:tc>
        <w:tc>
          <w:tcPr>
            <w:tcW w:w="3406" w:type="dxa"/>
          </w:tcPr>
          <w:p w:rsidRPr="00C56D82" w:rsidR="00C56D82" w:rsidP="00C56D82" w:rsidRDefault="00C56D82" w14:paraId="2CCBA312" w14:textId="7C0DECEA">
            <w:r w:rsidRPr="00C56D82">
              <w:t>3 x 1.5</w:t>
            </w:r>
            <w:r w:rsidR="006C3AA5">
              <w:t xml:space="preserve"> </w:t>
            </w:r>
            <w:r w:rsidRPr="00C56D82">
              <w:t>hour lessons</w:t>
            </w:r>
          </w:p>
          <w:p w:rsidRPr="00C56D82" w:rsidR="00C56D82" w:rsidP="00C56D82" w:rsidRDefault="2A8B7EC0" w14:paraId="1B3BBD9C" w14:textId="74AA1150">
            <w:pPr>
              <w:rPr>
                <w:b/>
                <w:bCs/>
              </w:rPr>
            </w:pPr>
            <w:r>
              <w:t>A</w:t>
            </w:r>
            <w:r w:rsidR="00C56D82">
              <w:t xml:space="preserve">t end of Week 3 with view to including </w:t>
            </w:r>
            <w:r w:rsidRPr="6E2F5FE8" w:rsidR="00C56D82">
              <w:rPr>
                <w:b/>
                <w:bCs/>
              </w:rPr>
              <w:t>social time/class</w:t>
            </w:r>
          </w:p>
          <w:p w:rsidRPr="00C56D82" w:rsidR="00C56D82" w:rsidP="00C56D82" w:rsidRDefault="00C56D82" w14:paraId="5DE5DBDE" w14:textId="4210D3E8">
            <w:r>
              <w:t xml:space="preserve">In school </w:t>
            </w:r>
            <w:r w:rsidRPr="6E2F5FE8">
              <w:rPr>
                <w:b/>
                <w:bCs/>
              </w:rPr>
              <w:t>VP will visit lesson</w:t>
            </w:r>
            <w:r>
              <w:t xml:space="preserve"> to speak/engage with Pupil</w:t>
            </w:r>
          </w:p>
        </w:tc>
        <w:tc>
          <w:tcPr>
            <w:tcW w:w="2774" w:type="dxa"/>
          </w:tcPr>
          <w:p w:rsidRPr="00C56D82" w:rsidR="00C56D82" w:rsidP="00C56D82" w:rsidRDefault="65FB74BD" w14:paraId="5630B774" w14:textId="7F19DE92">
            <w:pPr>
              <w:numPr>
                <w:ilvl w:val="0"/>
                <w:numId w:val="7"/>
              </w:numPr>
              <w:contextualSpacing/>
              <w:rPr>
                <w:b/>
                <w:bCs/>
              </w:rPr>
            </w:pPr>
            <w:r w:rsidRPr="6E2F5FE8">
              <w:rPr>
                <w:b/>
                <w:bCs/>
              </w:rPr>
              <w:t>T</w:t>
            </w:r>
            <w:r w:rsidRPr="6E2F5FE8" w:rsidR="00C56D82">
              <w:rPr>
                <w:b/>
                <w:bCs/>
              </w:rPr>
              <w:t>eacher</w:t>
            </w:r>
            <w:r w:rsidRPr="6E2F5FE8" w:rsidR="278160AA">
              <w:rPr>
                <w:b/>
                <w:bCs/>
              </w:rPr>
              <w:t xml:space="preserve"> Tutor</w:t>
            </w:r>
          </w:p>
          <w:p w:rsidRPr="00C56D82" w:rsidR="00C56D82" w:rsidP="00C56D82" w:rsidRDefault="00C56D82" w14:paraId="25FAB4E2" w14:textId="77777777">
            <w:pPr>
              <w:numPr>
                <w:ilvl w:val="0"/>
                <w:numId w:val="7"/>
              </w:numPr>
              <w:contextualSpacing/>
              <w:rPr>
                <w:b/>
                <w:bCs/>
              </w:rPr>
            </w:pPr>
            <w:r w:rsidRPr="00C56D82">
              <w:rPr>
                <w:b/>
                <w:bCs/>
              </w:rPr>
              <w:t>School VP/Senior Management</w:t>
            </w:r>
          </w:p>
          <w:p w:rsidRPr="00C56D82" w:rsidR="00C56D82" w:rsidP="00C56D82" w:rsidRDefault="00C56D82" w14:paraId="1DFA107B" w14:textId="77777777"/>
        </w:tc>
      </w:tr>
      <w:tr w:rsidRPr="00C56D82" w:rsidR="00C56D82" w:rsidTr="6E2F5FE8" w14:paraId="3EA92BA5" w14:textId="77777777">
        <w:tc>
          <w:tcPr>
            <w:tcW w:w="862" w:type="dxa"/>
          </w:tcPr>
          <w:p w:rsidRPr="00C56D82" w:rsidR="00C56D82" w:rsidP="00C56D82" w:rsidRDefault="00C56D82" w14:paraId="2B8F20D4" w14:textId="77777777">
            <w:pPr>
              <w:jc w:val="center"/>
            </w:pPr>
            <w:r w:rsidRPr="00C56D82">
              <w:t>Weeks</w:t>
            </w:r>
          </w:p>
          <w:p w:rsidRPr="00C56D82" w:rsidR="00C56D82" w:rsidP="00C56D82" w:rsidRDefault="00C56D82" w14:paraId="2CEB2049" w14:textId="77777777">
            <w:pPr>
              <w:jc w:val="center"/>
            </w:pPr>
            <w:r w:rsidRPr="00C56D82">
              <w:t>4 - 5</w:t>
            </w:r>
          </w:p>
        </w:tc>
        <w:tc>
          <w:tcPr>
            <w:tcW w:w="1968" w:type="dxa"/>
          </w:tcPr>
          <w:p w:rsidRPr="00C56D82" w:rsidR="00C56D82" w:rsidP="00C56D82" w:rsidRDefault="00C56D82" w14:paraId="53425DFF" w14:textId="77777777">
            <w:r w:rsidRPr="00C56D82">
              <w:t>School</w:t>
            </w:r>
          </w:p>
        </w:tc>
        <w:tc>
          <w:tcPr>
            <w:tcW w:w="3406" w:type="dxa"/>
          </w:tcPr>
          <w:p w:rsidRPr="00C56D82" w:rsidR="00C56D82" w:rsidP="00C56D82" w:rsidRDefault="00C56D82" w14:paraId="341CD26F" w14:textId="6DE20A7E">
            <w:r>
              <w:t>3 x 1.5hour lessons</w:t>
            </w:r>
            <w:r w:rsidR="24A91A7E">
              <w:t>. 1 session with LSA</w:t>
            </w:r>
          </w:p>
          <w:p w:rsidRPr="00C56D82" w:rsidR="00C56D82" w:rsidP="00C56D82" w:rsidRDefault="00C56D82" w14:paraId="50C1BB26" w14:textId="77777777">
            <w:pPr>
              <w:rPr>
                <w:b/>
                <w:bCs/>
              </w:rPr>
            </w:pPr>
            <w:r w:rsidRPr="00C56D82">
              <w:t xml:space="preserve">Possible introduction to </w:t>
            </w:r>
            <w:r w:rsidRPr="00C56D82">
              <w:rPr>
                <w:b/>
                <w:bCs/>
              </w:rPr>
              <w:t>Pupil choice of class. Adapt to school environment</w:t>
            </w:r>
          </w:p>
          <w:p w:rsidRPr="00C56D82" w:rsidR="00C56D82" w:rsidP="00C56D82" w:rsidRDefault="00C56D82" w14:paraId="33357DF1" w14:textId="77777777"/>
        </w:tc>
        <w:tc>
          <w:tcPr>
            <w:tcW w:w="2774" w:type="dxa"/>
          </w:tcPr>
          <w:p w:rsidRPr="00C56D82" w:rsidR="00C56D82" w:rsidP="00C56D82" w:rsidRDefault="019F5524" w14:paraId="262D57ED" w14:textId="5D14A226">
            <w:pPr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6E2F5FE8">
              <w:rPr>
                <w:b/>
                <w:bCs/>
              </w:rPr>
              <w:t>T</w:t>
            </w:r>
            <w:r w:rsidRPr="6E2F5FE8" w:rsidR="00C56D82">
              <w:rPr>
                <w:b/>
                <w:bCs/>
              </w:rPr>
              <w:t>eacher</w:t>
            </w:r>
            <w:r w:rsidRPr="6E2F5FE8" w:rsidR="3E6CD449">
              <w:rPr>
                <w:b/>
                <w:bCs/>
              </w:rPr>
              <w:t xml:space="preserve"> Tutor</w:t>
            </w:r>
          </w:p>
          <w:p w:rsidRPr="00C56D82" w:rsidR="00C56D82" w:rsidP="00C56D82" w:rsidRDefault="00C56D82" w14:paraId="3492DC9D" w14:textId="77777777">
            <w:pPr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C56D82">
              <w:rPr>
                <w:b/>
                <w:bCs/>
              </w:rPr>
              <w:t>School VP/Senior Management.</w:t>
            </w:r>
          </w:p>
          <w:p w:rsidRPr="00C56D82" w:rsidR="00C56D82" w:rsidP="00C56D82" w:rsidRDefault="00C56D82" w14:paraId="012651C0" w14:textId="77777777">
            <w:pPr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C56D82">
              <w:rPr>
                <w:b/>
                <w:bCs/>
              </w:rPr>
              <w:t>Chosen school subject teacher.</w:t>
            </w:r>
          </w:p>
          <w:p w:rsidRPr="00C56D82" w:rsidR="00C56D82" w:rsidP="00C56D82" w:rsidRDefault="00C56D82" w14:paraId="361AD6A4" w14:textId="77777777"/>
        </w:tc>
      </w:tr>
      <w:tr w:rsidRPr="00C56D82" w:rsidR="00C56D82" w:rsidTr="6E2F5FE8" w14:paraId="17CBAE69" w14:textId="77777777">
        <w:tc>
          <w:tcPr>
            <w:tcW w:w="862" w:type="dxa"/>
          </w:tcPr>
          <w:p w:rsidRPr="00C56D82" w:rsidR="00C56D82" w:rsidP="00C56D82" w:rsidRDefault="00C56D82" w14:paraId="7AFC249E" w14:textId="77777777">
            <w:pPr>
              <w:jc w:val="center"/>
            </w:pPr>
            <w:r w:rsidRPr="00C56D82">
              <w:t>Weeks</w:t>
            </w:r>
          </w:p>
          <w:p w:rsidRPr="00C56D82" w:rsidR="00C56D82" w:rsidP="00C56D82" w:rsidRDefault="00C56D82" w14:paraId="3615ACC6" w14:textId="77777777">
            <w:pPr>
              <w:jc w:val="center"/>
            </w:pPr>
            <w:r w:rsidRPr="00C56D82">
              <w:t>6 - 8</w:t>
            </w:r>
          </w:p>
        </w:tc>
        <w:tc>
          <w:tcPr>
            <w:tcW w:w="1968" w:type="dxa"/>
          </w:tcPr>
          <w:p w:rsidRPr="00C56D82" w:rsidR="00C56D82" w:rsidP="00C56D82" w:rsidRDefault="00C56D82" w14:paraId="7891E6A4" w14:textId="77777777">
            <w:r w:rsidRPr="00C56D82">
              <w:t>School</w:t>
            </w:r>
          </w:p>
        </w:tc>
        <w:tc>
          <w:tcPr>
            <w:tcW w:w="3406" w:type="dxa"/>
          </w:tcPr>
          <w:p w:rsidRPr="00C56D82" w:rsidR="00C56D82" w:rsidP="00C56D82" w:rsidRDefault="00C56D82" w14:paraId="104A230F" w14:textId="26002230">
            <w:r>
              <w:t xml:space="preserve">Increase in school time with </w:t>
            </w:r>
            <w:r w:rsidRPr="6E2F5FE8" w:rsidR="34A9A876">
              <w:rPr>
                <w:b/>
                <w:bCs/>
              </w:rPr>
              <w:t>Teacher Tutor time</w:t>
            </w:r>
            <w:r w:rsidRPr="6E2F5FE8">
              <w:rPr>
                <w:b/>
                <w:bCs/>
              </w:rPr>
              <w:t xml:space="preserve"> decreasing </w:t>
            </w:r>
            <w:r>
              <w:t>by one lesson per week.</w:t>
            </w:r>
          </w:p>
          <w:p w:rsidRPr="00C56D82" w:rsidR="00C56D82" w:rsidP="00C56D82" w:rsidRDefault="00C56D82" w14:paraId="072FA522" w14:textId="77777777">
            <w:r w:rsidRPr="00C56D82">
              <w:t>Class/</w:t>
            </w:r>
            <w:r w:rsidRPr="00C56D82">
              <w:rPr>
                <w:b/>
                <w:bCs/>
              </w:rPr>
              <w:t>subject teacher time increasing</w:t>
            </w:r>
          </w:p>
        </w:tc>
        <w:tc>
          <w:tcPr>
            <w:tcW w:w="2774" w:type="dxa"/>
          </w:tcPr>
          <w:p w:rsidRPr="00C56D82" w:rsidR="00C56D82" w:rsidP="00C56D82" w:rsidRDefault="64DDBCBB" w14:paraId="49DEC30C" w14:textId="17FD4FBB">
            <w:pPr>
              <w:numPr>
                <w:ilvl w:val="0"/>
                <w:numId w:val="10"/>
              </w:numPr>
              <w:contextualSpacing/>
              <w:rPr>
                <w:b/>
                <w:bCs/>
              </w:rPr>
            </w:pPr>
            <w:r w:rsidRPr="6E2F5FE8">
              <w:rPr>
                <w:b/>
                <w:bCs/>
              </w:rPr>
              <w:t>T</w:t>
            </w:r>
            <w:r w:rsidRPr="6E2F5FE8" w:rsidR="00C56D82">
              <w:rPr>
                <w:b/>
                <w:bCs/>
              </w:rPr>
              <w:t xml:space="preserve">eacher </w:t>
            </w:r>
            <w:r w:rsidRPr="6E2F5FE8" w:rsidR="575A176C">
              <w:rPr>
                <w:b/>
                <w:bCs/>
              </w:rPr>
              <w:t xml:space="preserve">Tutor </w:t>
            </w:r>
            <w:r w:rsidRPr="6E2F5FE8" w:rsidR="00C56D82">
              <w:rPr>
                <w:b/>
                <w:bCs/>
              </w:rPr>
              <w:t>time decreases.</w:t>
            </w:r>
          </w:p>
          <w:p w:rsidRPr="00C56D82" w:rsidR="00C56D82" w:rsidP="00C56D82" w:rsidRDefault="00C56D82" w14:paraId="01ED77F5" w14:textId="77777777">
            <w:pPr>
              <w:numPr>
                <w:ilvl w:val="0"/>
                <w:numId w:val="10"/>
              </w:numPr>
              <w:contextualSpacing/>
              <w:rPr>
                <w:b/>
                <w:bCs/>
              </w:rPr>
            </w:pPr>
            <w:r w:rsidRPr="00C56D82">
              <w:rPr>
                <w:b/>
                <w:bCs/>
              </w:rPr>
              <w:t>School VP/Senior Management</w:t>
            </w:r>
          </w:p>
          <w:p w:rsidRPr="00C56D82" w:rsidR="00C56D82" w:rsidP="00C56D82" w:rsidRDefault="00C56D82" w14:paraId="0E1FA841" w14:textId="77777777">
            <w:pPr>
              <w:numPr>
                <w:ilvl w:val="0"/>
                <w:numId w:val="10"/>
              </w:numPr>
              <w:contextualSpacing/>
              <w:rPr>
                <w:b/>
                <w:bCs/>
              </w:rPr>
            </w:pPr>
            <w:r w:rsidRPr="00C56D82">
              <w:rPr>
                <w:b/>
                <w:bCs/>
              </w:rPr>
              <w:t>Chosen school subject teachers time increases.</w:t>
            </w:r>
          </w:p>
          <w:p w:rsidRPr="00C56D82" w:rsidR="00C56D82" w:rsidP="00C56D82" w:rsidRDefault="00C56D82" w14:paraId="6F868C92" w14:textId="77777777"/>
        </w:tc>
      </w:tr>
      <w:tr w:rsidRPr="00C56D82" w:rsidR="00C56D82" w:rsidTr="6E2F5FE8" w14:paraId="2701E256" w14:textId="77777777">
        <w:tc>
          <w:tcPr>
            <w:tcW w:w="862" w:type="dxa"/>
          </w:tcPr>
          <w:p w:rsidRPr="00C56D82" w:rsidR="00C56D82" w:rsidP="00C56D82" w:rsidRDefault="00C56D82" w14:paraId="7BEE9EE0" w14:textId="77777777">
            <w:pPr>
              <w:jc w:val="center"/>
            </w:pPr>
            <w:r w:rsidRPr="00C56D82">
              <w:t>Week</w:t>
            </w:r>
          </w:p>
          <w:p w:rsidRPr="00C56D82" w:rsidR="00C56D82" w:rsidP="00C56D82" w:rsidRDefault="00C56D82" w14:paraId="0C51E214" w14:textId="77777777">
            <w:pPr>
              <w:jc w:val="center"/>
            </w:pPr>
            <w:r w:rsidRPr="00C56D82">
              <w:t>9</w:t>
            </w:r>
          </w:p>
        </w:tc>
        <w:tc>
          <w:tcPr>
            <w:tcW w:w="1968" w:type="dxa"/>
          </w:tcPr>
          <w:p w:rsidRPr="00C56D82" w:rsidR="00C56D82" w:rsidP="00C56D82" w:rsidRDefault="00C56D82" w14:paraId="3C5ABF8E" w14:textId="77777777">
            <w:pPr>
              <w:rPr>
                <w:b/>
                <w:bCs/>
              </w:rPr>
            </w:pPr>
            <w:r w:rsidRPr="00C56D82">
              <w:rPr>
                <w:b/>
                <w:bCs/>
              </w:rPr>
              <w:t>Return to school</w:t>
            </w:r>
          </w:p>
        </w:tc>
        <w:tc>
          <w:tcPr>
            <w:tcW w:w="3406" w:type="dxa"/>
          </w:tcPr>
          <w:p w:rsidRPr="00C56D82" w:rsidR="00C56D82" w:rsidP="00C56D82" w:rsidRDefault="00C56D82" w14:paraId="00737D76" w14:textId="2517BF97">
            <w:r>
              <w:t xml:space="preserve">Pupil </w:t>
            </w:r>
            <w:r w:rsidRPr="6E2F5FE8">
              <w:rPr>
                <w:b/>
                <w:bCs/>
              </w:rPr>
              <w:t>returns to agreed bespoke school timetable</w:t>
            </w:r>
            <w:r w:rsidRPr="6E2F5FE8" w:rsidR="1FA708FA">
              <w:rPr>
                <w:b/>
                <w:bCs/>
              </w:rPr>
              <w:t xml:space="preserve"> with LSA support</w:t>
            </w:r>
          </w:p>
        </w:tc>
        <w:tc>
          <w:tcPr>
            <w:tcW w:w="2774" w:type="dxa"/>
          </w:tcPr>
          <w:p w:rsidRPr="00C56D82" w:rsidR="00C56D82" w:rsidP="00C56D82" w:rsidRDefault="214BF31F" w14:paraId="69A0C74B" w14:textId="0266A442">
            <w:pPr>
              <w:rPr>
                <w:b/>
                <w:bCs/>
              </w:rPr>
            </w:pPr>
            <w:r w:rsidRPr="6E2F5FE8">
              <w:rPr>
                <w:b/>
                <w:bCs/>
              </w:rPr>
              <w:t>Teacher Tutor</w:t>
            </w:r>
            <w:r w:rsidRPr="6E2F5FE8" w:rsidR="00C56D82">
              <w:rPr>
                <w:b/>
                <w:bCs/>
              </w:rPr>
              <w:t xml:space="preserve"> closure</w:t>
            </w:r>
          </w:p>
          <w:p w:rsidRPr="00C56D82" w:rsidR="00C56D82" w:rsidP="6E2F5FE8" w:rsidRDefault="00C56D82" w14:paraId="7A9B54C1" w14:textId="3106346C">
            <w:pPr>
              <w:numPr>
                <w:ilvl w:val="0"/>
                <w:numId w:val="11"/>
              </w:numPr>
              <w:contextualSpacing/>
              <w:rPr>
                <w:b/>
                <w:bCs/>
              </w:rPr>
            </w:pPr>
            <w:r w:rsidRPr="6E2F5FE8">
              <w:rPr>
                <w:b/>
                <w:bCs/>
              </w:rPr>
              <w:t>Timetabled  school staff involved</w:t>
            </w:r>
          </w:p>
          <w:p w:rsidRPr="00C56D82" w:rsidR="00C56D82" w:rsidP="6E2F5FE8" w:rsidRDefault="43822F81" w14:paraId="580A87A0" w14:textId="5EFBC7F7">
            <w:pPr>
              <w:numPr>
                <w:ilvl w:val="0"/>
                <w:numId w:val="11"/>
              </w:numPr>
              <w:contextualSpacing/>
              <w:rPr>
                <w:b/>
                <w:bCs/>
              </w:rPr>
            </w:pPr>
            <w:r w:rsidRPr="6E2F5FE8">
              <w:rPr>
                <w:b/>
                <w:bCs/>
              </w:rPr>
              <w:t>LSA support</w:t>
            </w:r>
          </w:p>
        </w:tc>
      </w:tr>
    </w:tbl>
    <w:p w:rsidRPr="00C56D82" w:rsidR="00C56D82" w:rsidP="00C56D82" w:rsidRDefault="00C56D82" w14:paraId="679294E3" w14:textId="77777777">
      <w:pPr>
        <w:rPr>
          <w:b/>
          <w:bCs/>
          <w:kern w:val="2"/>
          <w:u w:val="single"/>
          <w14:ligatures w14:val="standardContextual"/>
        </w:rPr>
      </w:pPr>
    </w:p>
    <w:p w:rsidRPr="00C56D82" w:rsidR="00C56D82" w:rsidP="6E2F5FE8" w:rsidRDefault="00C56D82" w14:paraId="2890479F" w14:textId="60FFB2D6">
      <w:pPr>
        <w:jc w:val="center"/>
        <w:rPr>
          <w:b/>
          <w:bCs/>
          <w:kern w:val="2"/>
          <w:u w:val="single"/>
          <w14:ligatures w14:val="standardContextual"/>
        </w:rPr>
      </w:pPr>
    </w:p>
    <w:p w:rsidRPr="00C56D82" w:rsidR="00C56D82" w:rsidP="00C56D82" w:rsidRDefault="00C56D82" w14:paraId="047CA5EA" w14:textId="77777777">
      <w:pPr>
        <w:rPr>
          <w:kern w:val="2"/>
          <w14:ligatures w14:val="standardContextual"/>
        </w:rPr>
      </w:pPr>
    </w:p>
    <w:p w:rsidRPr="00C56D82" w:rsidR="00C56D82" w:rsidP="00C56D82" w:rsidRDefault="00C56D82" w14:paraId="3CF5AFCA" w14:textId="77777777">
      <w:pPr>
        <w:rPr>
          <w:kern w:val="2"/>
          <w14:ligatures w14:val="standardContextual"/>
        </w:rPr>
      </w:pPr>
      <w:r w:rsidRPr="00C56D82">
        <w:rPr>
          <w:kern w:val="2"/>
          <w14:ligatures w14:val="standardContextual"/>
        </w:rPr>
        <w:t>The reintegration plan will be subject to review.</w:t>
      </w:r>
    </w:p>
    <w:p w:rsidRPr="00C56D82" w:rsidR="00C56D82" w:rsidP="00C56D82" w:rsidRDefault="00C56D82" w14:paraId="3865B18C" w14:textId="77777777">
      <w:pPr>
        <w:rPr>
          <w:kern w:val="2"/>
          <w14:ligatures w14:val="standardContextual"/>
        </w:rPr>
      </w:pPr>
    </w:p>
    <w:p w:rsidRPr="00C56D82" w:rsidR="00C56D82" w:rsidP="00C56D82" w:rsidRDefault="0CBC15D7" w14:paraId="3059278B" w14:textId="79360EDB">
      <w:pPr>
        <w:numPr>
          <w:ilvl w:val="0"/>
          <w:numId w:val="6"/>
        </w:numPr>
        <w:contextualSpacing/>
        <w:rPr>
          <w:kern w:val="2"/>
          <w14:ligatures w14:val="standardContextual"/>
        </w:rPr>
      </w:pPr>
      <w:r w:rsidRPr="00C56D82">
        <w:rPr>
          <w:kern w:val="2"/>
          <w14:ligatures w14:val="standardContextual"/>
        </w:rPr>
        <w:t>Teacher Tutor</w:t>
      </w:r>
      <w:r w:rsidRPr="00C56D82" w:rsidR="00C56D82">
        <w:rPr>
          <w:kern w:val="2"/>
          <w14:ligatures w14:val="standardContextual"/>
        </w:rPr>
        <w:t xml:space="preserve"> will contact parent weekly for an update on Pupil’s wellbeing and progress.</w:t>
      </w:r>
    </w:p>
    <w:p w:rsidR="66EC2CBE" w:rsidP="6E2F5FE8" w:rsidRDefault="66EC2CBE" w14:paraId="257D2A62" w14:textId="51027D18">
      <w:pPr>
        <w:numPr>
          <w:ilvl w:val="0"/>
          <w:numId w:val="6"/>
        </w:numPr>
        <w:contextualSpacing/>
      </w:pPr>
      <w:r>
        <w:t>School Based Care Team discussion bi</w:t>
      </w:r>
      <w:r w:rsidR="4BD9D7BB">
        <w:t>-</w:t>
      </w:r>
      <w:r>
        <w:t>monthly</w:t>
      </w:r>
    </w:p>
    <w:p w:rsidR="66EC2CBE" w:rsidP="6E2F5FE8" w:rsidRDefault="66EC2CBE" w14:paraId="578C525F" w14:textId="397F472D">
      <w:pPr>
        <w:numPr>
          <w:ilvl w:val="0"/>
          <w:numId w:val="6"/>
        </w:numPr>
        <w:spacing w:line="259" w:lineRule="auto"/>
        <w:contextualSpacing/>
      </w:pPr>
      <w:r>
        <w:t>Mult</w:t>
      </w:r>
      <w:r w:rsidR="02EDD766">
        <w:t>i</w:t>
      </w:r>
      <w:r>
        <w:t xml:space="preserve"> professional team meetings where possible</w:t>
      </w:r>
    </w:p>
    <w:p w:rsidR="00C56D82" w:rsidP="00C56D82" w:rsidRDefault="00C56D82" w14:paraId="6C9814E0" w14:textId="77777777">
      <w:pPr>
        <w:contextualSpacing/>
        <w:rPr>
          <w:kern w:val="2"/>
          <w14:ligatures w14:val="standardContextual"/>
        </w:rPr>
      </w:pPr>
    </w:p>
    <w:p w:rsidR="00C56D82" w:rsidP="6E2F5FE8" w:rsidRDefault="00C56D82" w14:paraId="5386EC22" w14:textId="776E457E">
      <w:pPr>
        <w:contextualSpacing/>
      </w:pPr>
    </w:p>
    <w:p w:rsidRPr="006C3AA5" w:rsidR="00C56D82" w:rsidP="006C3AA5" w:rsidRDefault="00C56D82" w14:paraId="00AB88DC" w14:textId="55807CD6">
      <w:pPr>
        <w:contextualSpacing/>
      </w:pPr>
    </w:p>
    <w:sectPr w:rsidRPr="006C3AA5" w:rsidR="00C56D82" w:rsidSect="00CA385E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82C" w:rsidP="007849F6" w:rsidRDefault="00AE182C" w14:paraId="36051396" w14:textId="77777777">
      <w:r>
        <w:separator/>
      </w:r>
    </w:p>
  </w:endnote>
  <w:endnote w:type="continuationSeparator" w:id="0">
    <w:p w:rsidR="00AE182C" w:rsidP="007849F6" w:rsidRDefault="00AE182C" w14:paraId="0B6CDD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82C" w:rsidP="007849F6" w:rsidRDefault="00AE182C" w14:paraId="78FEC602" w14:textId="77777777">
      <w:r>
        <w:separator/>
      </w:r>
    </w:p>
  </w:footnote>
  <w:footnote w:type="continuationSeparator" w:id="0">
    <w:p w:rsidR="00AE182C" w:rsidP="007849F6" w:rsidRDefault="00AE182C" w14:paraId="3845A81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204d6c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111956"/>
    <w:multiLevelType w:val="hybridMultilevel"/>
    <w:tmpl w:val="77C09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858"/>
    <w:multiLevelType w:val="hybridMultilevel"/>
    <w:tmpl w:val="53EE2DD6"/>
    <w:lvl w:ilvl="0" w:tplc="1ABACE42">
      <w:start w:val="2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FB7813"/>
    <w:multiLevelType w:val="hybridMultilevel"/>
    <w:tmpl w:val="FB6269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6E33C12"/>
    <w:multiLevelType w:val="hybridMultilevel"/>
    <w:tmpl w:val="5F443A2E"/>
    <w:lvl w:ilvl="0" w:tplc="72744E46">
      <w:start w:val="25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19308C4"/>
    <w:multiLevelType w:val="hybridMultilevel"/>
    <w:tmpl w:val="FFFFFFFF"/>
    <w:lvl w:ilvl="0" w:tplc="305A49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7AEC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7838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B837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4212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10A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74C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98B9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26D5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8E3396"/>
    <w:multiLevelType w:val="hybridMultilevel"/>
    <w:tmpl w:val="F6B639A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845A9A"/>
    <w:multiLevelType w:val="hybridMultilevel"/>
    <w:tmpl w:val="BC6C3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92CC9"/>
    <w:multiLevelType w:val="hybridMultilevel"/>
    <w:tmpl w:val="FFFFFFFF"/>
    <w:lvl w:ilvl="0" w:tplc="B6B6D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5020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402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FC3D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2E3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6E6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5E1C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7AA9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0CD9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9D6976"/>
    <w:multiLevelType w:val="hybridMultilevel"/>
    <w:tmpl w:val="F5B4B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0AE3"/>
    <w:multiLevelType w:val="hybridMultilevel"/>
    <w:tmpl w:val="6964852A"/>
    <w:lvl w:ilvl="0" w:tplc="9F1EC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33499"/>
    <w:multiLevelType w:val="hybridMultilevel"/>
    <w:tmpl w:val="2AF43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" w16cid:durableId="86732433">
    <w:abstractNumId w:val="7"/>
  </w:num>
  <w:num w:numId="2" w16cid:durableId="1395271385">
    <w:abstractNumId w:val="4"/>
  </w:num>
  <w:num w:numId="3" w16cid:durableId="367342558">
    <w:abstractNumId w:val="1"/>
  </w:num>
  <w:num w:numId="4" w16cid:durableId="2036955026">
    <w:abstractNumId w:val="3"/>
  </w:num>
  <w:num w:numId="5" w16cid:durableId="2053384039">
    <w:abstractNumId w:val="2"/>
  </w:num>
  <w:num w:numId="6" w16cid:durableId="1528369752">
    <w:abstractNumId w:val="5"/>
  </w:num>
  <w:num w:numId="7" w16cid:durableId="1980187745">
    <w:abstractNumId w:val="0"/>
  </w:num>
  <w:num w:numId="8" w16cid:durableId="12346352">
    <w:abstractNumId w:val="10"/>
  </w:num>
  <w:num w:numId="9" w16cid:durableId="1037243657">
    <w:abstractNumId w:val="6"/>
  </w:num>
  <w:num w:numId="10" w16cid:durableId="868762291">
    <w:abstractNumId w:val="8"/>
  </w:num>
  <w:num w:numId="11" w16cid:durableId="484856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CE"/>
    <w:rsid w:val="00007870"/>
    <w:rsid w:val="000146F2"/>
    <w:rsid w:val="00021728"/>
    <w:rsid w:val="00033091"/>
    <w:rsid w:val="00034369"/>
    <w:rsid w:val="00070D4D"/>
    <w:rsid w:val="0007266E"/>
    <w:rsid w:val="0007737E"/>
    <w:rsid w:val="00080F8A"/>
    <w:rsid w:val="00082117"/>
    <w:rsid w:val="000927AD"/>
    <w:rsid w:val="000B06F3"/>
    <w:rsid w:val="000B5D92"/>
    <w:rsid w:val="000C1797"/>
    <w:rsid w:val="000C4149"/>
    <w:rsid w:val="000D52B9"/>
    <w:rsid w:val="000D574C"/>
    <w:rsid w:val="000F084C"/>
    <w:rsid w:val="000F5C6B"/>
    <w:rsid w:val="001013FE"/>
    <w:rsid w:val="0010615B"/>
    <w:rsid w:val="00107F88"/>
    <w:rsid w:val="0011202B"/>
    <w:rsid w:val="00112B58"/>
    <w:rsid w:val="00121D60"/>
    <w:rsid w:val="00123AF3"/>
    <w:rsid w:val="00124747"/>
    <w:rsid w:val="00135A41"/>
    <w:rsid w:val="001428C9"/>
    <w:rsid w:val="00147DFE"/>
    <w:rsid w:val="00152B57"/>
    <w:rsid w:val="00164727"/>
    <w:rsid w:val="00176E30"/>
    <w:rsid w:val="00186AFB"/>
    <w:rsid w:val="001935BB"/>
    <w:rsid w:val="001A6807"/>
    <w:rsid w:val="001A7E73"/>
    <w:rsid w:val="001C3471"/>
    <w:rsid w:val="001D05E1"/>
    <w:rsid w:val="001D0691"/>
    <w:rsid w:val="001D62A3"/>
    <w:rsid w:val="001D658C"/>
    <w:rsid w:val="001D7944"/>
    <w:rsid w:val="001E6A85"/>
    <w:rsid w:val="001F4C17"/>
    <w:rsid w:val="00206D38"/>
    <w:rsid w:val="00210B09"/>
    <w:rsid w:val="0021496D"/>
    <w:rsid w:val="00216116"/>
    <w:rsid w:val="0021680A"/>
    <w:rsid w:val="002359C2"/>
    <w:rsid w:val="00237F7A"/>
    <w:rsid w:val="00243A4F"/>
    <w:rsid w:val="002750A7"/>
    <w:rsid w:val="00276C18"/>
    <w:rsid w:val="0028079E"/>
    <w:rsid w:val="002854D7"/>
    <w:rsid w:val="00293536"/>
    <w:rsid w:val="00294318"/>
    <w:rsid w:val="002A18B9"/>
    <w:rsid w:val="002B3867"/>
    <w:rsid w:val="002D665E"/>
    <w:rsid w:val="002D68D0"/>
    <w:rsid w:val="002E2F08"/>
    <w:rsid w:val="002F6465"/>
    <w:rsid w:val="00314507"/>
    <w:rsid w:val="003153AA"/>
    <w:rsid w:val="00317BAA"/>
    <w:rsid w:val="003255FE"/>
    <w:rsid w:val="00332F0E"/>
    <w:rsid w:val="00335B0E"/>
    <w:rsid w:val="00341526"/>
    <w:rsid w:val="0035706F"/>
    <w:rsid w:val="0036625D"/>
    <w:rsid w:val="0038220D"/>
    <w:rsid w:val="003823FF"/>
    <w:rsid w:val="003828B0"/>
    <w:rsid w:val="0038617F"/>
    <w:rsid w:val="00391CEB"/>
    <w:rsid w:val="003D1117"/>
    <w:rsid w:val="003D6E89"/>
    <w:rsid w:val="003E3BCC"/>
    <w:rsid w:val="003F6241"/>
    <w:rsid w:val="003F70DA"/>
    <w:rsid w:val="004033A6"/>
    <w:rsid w:val="004106F3"/>
    <w:rsid w:val="00412592"/>
    <w:rsid w:val="00416BE6"/>
    <w:rsid w:val="004330FD"/>
    <w:rsid w:val="00464A60"/>
    <w:rsid w:val="004663BD"/>
    <w:rsid w:val="0047421D"/>
    <w:rsid w:val="00477BA0"/>
    <w:rsid w:val="0048437A"/>
    <w:rsid w:val="00496B1F"/>
    <w:rsid w:val="004B6704"/>
    <w:rsid w:val="004C4B72"/>
    <w:rsid w:val="004D2A54"/>
    <w:rsid w:val="004E3B3D"/>
    <w:rsid w:val="004F359D"/>
    <w:rsid w:val="004F5CF1"/>
    <w:rsid w:val="00503D77"/>
    <w:rsid w:val="00507D79"/>
    <w:rsid w:val="00512266"/>
    <w:rsid w:val="00523033"/>
    <w:rsid w:val="00524711"/>
    <w:rsid w:val="00530BA2"/>
    <w:rsid w:val="00532AD7"/>
    <w:rsid w:val="0053309F"/>
    <w:rsid w:val="00540568"/>
    <w:rsid w:val="00544F90"/>
    <w:rsid w:val="00550D8D"/>
    <w:rsid w:val="00557435"/>
    <w:rsid w:val="00564317"/>
    <w:rsid w:val="00586FCC"/>
    <w:rsid w:val="005873A3"/>
    <w:rsid w:val="00594396"/>
    <w:rsid w:val="005B17DA"/>
    <w:rsid w:val="005C4B43"/>
    <w:rsid w:val="005C5D64"/>
    <w:rsid w:val="005D5688"/>
    <w:rsid w:val="005D6FA6"/>
    <w:rsid w:val="005E550D"/>
    <w:rsid w:val="00601475"/>
    <w:rsid w:val="00614148"/>
    <w:rsid w:val="006405D7"/>
    <w:rsid w:val="006425FC"/>
    <w:rsid w:val="00644776"/>
    <w:rsid w:val="00647346"/>
    <w:rsid w:val="00654A2A"/>
    <w:rsid w:val="0065790F"/>
    <w:rsid w:val="00661B96"/>
    <w:rsid w:val="006723C6"/>
    <w:rsid w:val="00680D02"/>
    <w:rsid w:val="00687A88"/>
    <w:rsid w:val="00690433"/>
    <w:rsid w:val="0069508A"/>
    <w:rsid w:val="006A6366"/>
    <w:rsid w:val="006B5B5B"/>
    <w:rsid w:val="006C3AA5"/>
    <w:rsid w:val="006C7C0F"/>
    <w:rsid w:val="006D23E0"/>
    <w:rsid w:val="006D66C2"/>
    <w:rsid w:val="006D6FDD"/>
    <w:rsid w:val="006E38F5"/>
    <w:rsid w:val="00705160"/>
    <w:rsid w:val="007056B7"/>
    <w:rsid w:val="00716E06"/>
    <w:rsid w:val="00726190"/>
    <w:rsid w:val="00726F03"/>
    <w:rsid w:val="00734039"/>
    <w:rsid w:val="007455F0"/>
    <w:rsid w:val="007713CE"/>
    <w:rsid w:val="00772714"/>
    <w:rsid w:val="007849F6"/>
    <w:rsid w:val="007A0AED"/>
    <w:rsid w:val="007A784F"/>
    <w:rsid w:val="007B4CBC"/>
    <w:rsid w:val="007B662A"/>
    <w:rsid w:val="007C3E09"/>
    <w:rsid w:val="007D7F4D"/>
    <w:rsid w:val="007E70C8"/>
    <w:rsid w:val="007E7516"/>
    <w:rsid w:val="007F1051"/>
    <w:rsid w:val="007F27CC"/>
    <w:rsid w:val="00801591"/>
    <w:rsid w:val="00805A50"/>
    <w:rsid w:val="0081092F"/>
    <w:rsid w:val="00814934"/>
    <w:rsid w:val="00817797"/>
    <w:rsid w:val="0083632A"/>
    <w:rsid w:val="0084543C"/>
    <w:rsid w:val="008517AF"/>
    <w:rsid w:val="00862F2B"/>
    <w:rsid w:val="00891A7F"/>
    <w:rsid w:val="008A1B41"/>
    <w:rsid w:val="008C11C0"/>
    <w:rsid w:val="008C6417"/>
    <w:rsid w:val="008C7781"/>
    <w:rsid w:val="008D046E"/>
    <w:rsid w:val="008D271F"/>
    <w:rsid w:val="008D3FDD"/>
    <w:rsid w:val="008D6D1F"/>
    <w:rsid w:val="008E1006"/>
    <w:rsid w:val="008E3F42"/>
    <w:rsid w:val="008E4893"/>
    <w:rsid w:val="008F780D"/>
    <w:rsid w:val="009128F0"/>
    <w:rsid w:val="00914865"/>
    <w:rsid w:val="00915EA8"/>
    <w:rsid w:val="00923559"/>
    <w:rsid w:val="00933955"/>
    <w:rsid w:val="00937FA0"/>
    <w:rsid w:val="00941643"/>
    <w:rsid w:val="0095076C"/>
    <w:rsid w:val="009520C6"/>
    <w:rsid w:val="009804FF"/>
    <w:rsid w:val="009820FD"/>
    <w:rsid w:val="009A7E97"/>
    <w:rsid w:val="009D5A46"/>
    <w:rsid w:val="009D6680"/>
    <w:rsid w:val="009F73DE"/>
    <w:rsid w:val="00A02544"/>
    <w:rsid w:val="00A0515D"/>
    <w:rsid w:val="00A07BB3"/>
    <w:rsid w:val="00A13E95"/>
    <w:rsid w:val="00A37A01"/>
    <w:rsid w:val="00A448F3"/>
    <w:rsid w:val="00A4699B"/>
    <w:rsid w:val="00A6481E"/>
    <w:rsid w:val="00A66CFC"/>
    <w:rsid w:val="00A66EBF"/>
    <w:rsid w:val="00A929CA"/>
    <w:rsid w:val="00A9745B"/>
    <w:rsid w:val="00AB1E90"/>
    <w:rsid w:val="00AC578A"/>
    <w:rsid w:val="00AC739B"/>
    <w:rsid w:val="00AE182C"/>
    <w:rsid w:val="00AE229D"/>
    <w:rsid w:val="00AE4DD5"/>
    <w:rsid w:val="00AF5D76"/>
    <w:rsid w:val="00B07B8C"/>
    <w:rsid w:val="00B10813"/>
    <w:rsid w:val="00B14C32"/>
    <w:rsid w:val="00B221CB"/>
    <w:rsid w:val="00B265B8"/>
    <w:rsid w:val="00B304F8"/>
    <w:rsid w:val="00B33E13"/>
    <w:rsid w:val="00B4378A"/>
    <w:rsid w:val="00B616E9"/>
    <w:rsid w:val="00B75B72"/>
    <w:rsid w:val="00B85268"/>
    <w:rsid w:val="00B87B1D"/>
    <w:rsid w:val="00B93143"/>
    <w:rsid w:val="00BA0BF2"/>
    <w:rsid w:val="00BA1E8A"/>
    <w:rsid w:val="00BB1C04"/>
    <w:rsid w:val="00BB632A"/>
    <w:rsid w:val="00BB6E6C"/>
    <w:rsid w:val="00BC0CFB"/>
    <w:rsid w:val="00BC3EB0"/>
    <w:rsid w:val="00BD198A"/>
    <w:rsid w:val="00BD353E"/>
    <w:rsid w:val="00BD3A53"/>
    <w:rsid w:val="00BD5DDB"/>
    <w:rsid w:val="00BF1B86"/>
    <w:rsid w:val="00C07D85"/>
    <w:rsid w:val="00C15548"/>
    <w:rsid w:val="00C15FCA"/>
    <w:rsid w:val="00C17F40"/>
    <w:rsid w:val="00C2267F"/>
    <w:rsid w:val="00C2613D"/>
    <w:rsid w:val="00C35720"/>
    <w:rsid w:val="00C40256"/>
    <w:rsid w:val="00C56D82"/>
    <w:rsid w:val="00C84315"/>
    <w:rsid w:val="00C86607"/>
    <w:rsid w:val="00C86C4E"/>
    <w:rsid w:val="00C92F4A"/>
    <w:rsid w:val="00CA132D"/>
    <w:rsid w:val="00CA385E"/>
    <w:rsid w:val="00CA4779"/>
    <w:rsid w:val="00CC61EA"/>
    <w:rsid w:val="00CE373F"/>
    <w:rsid w:val="00CF72AA"/>
    <w:rsid w:val="00CF748A"/>
    <w:rsid w:val="00D3701F"/>
    <w:rsid w:val="00D378DA"/>
    <w:rsid w:val="00D46A06"/>
    <w:rsid w:val="00D510A2"/>
    <w:rsid w:val="00D73045"/>
    <w:rsid w:val="00D73D07"/>
    <w:rsid w:val="00D809E2"/>
    <w:rsid w:val="00D819EB"/>
    <w:rsid w:val="00D83E66"/>
    <w:rsid w:val="00DA066E"/>
    <w:rsid w:val="00DA1AE5"/>
    <w:rsid w:val="00DB7D12"/>
    <w:rsid w:val="00DC02AA"/>
    <w:rsid w:val="00DD12AC"/>
    <w:rsid w:val="00DF68E2"/>
    <w:rsid w:val="00E0731A"/>
    <w:rsid w:val="00E076A8"/>
    <w:rsid w:val="00E21715"/>
    <w:rsid w:val="00E34402"/>
    <w:rsid w:val="00E430E9"/>
    <w:rsid w:val="00E602DF"/>
    <w:rsid w:val="00E60EDD"/>
    <w:rsid w:val="00E64401"/>
    <w:rsid w:val="00E64C2E"/>
    <w:rsid w:val="00E85796"/>
    <w:rsid w:val="00E924C3"/>
    <w:rsid w:val="00E929E1"/>
    <w:rsid w:val="00E96B07"/>
    <w:rsid w:val="00EA337C"/>
    <w:rsid w:val="00EB1512"/>
    <w:rsid w:val="00EB7EEC"/>
    <w:rsid w:val="00ED0C49"/>
    <w:rsid w:val="00EE0700"/>
    <w:rsid w:val="00EE3D86"/>
    <w:rsid w:val="00EE53B6"/>
    <w:rsid w:val="00EF0DD2"/>
    <w:rsid w:val="00F11FDB"/>
    <w:rsid w:val="00F2788D"/>
    <w:rsid w:val="00F35E6C"/>
    <w:rsid w:val="00F36B46"/>
    <w:rsid w:val="00F4364E"/>
    <w:rsid w:val="00F50525"/>
    <w:rsid w:val="00F60514"/>
    <w:rsid w:val="00F6120A"/>
    <w:rsid w:val="00F723EE"/>
    <w:rsid w:val="00F7704B"/>
    <w:rsid w:val="00F820FF"/>
    <w:rsid w:val="00F85D2B"/>
    <w:rsid w:val="00F86114"/>
    <w:rsid w:val="00FA0156"/>
    <w:rsid w:val="00FA33A3"/>
    <w:rsid w:val="00FA5A02"/>
    <w:rsid w:val="00FB0F11"/>
    <w:rsid w:val="00FB3C7D"/>
    <w:rsid w:val="00FB6736"/>
    <w:rsid w:val="00FC06C7"/>
    <w:rsid w:val="00FC6878"/>
    <w:rsid w:val="00FD2599"/>
    <w:rsid w:val="00FD3132"/>
    <w:rsid w:val="00FD699B"/>
    <w:rsid w:val="00FE024F"/>
    <w:rsid w:val="00FF19CB"/>
    <w:rsid w:val="00FF1C24"/>
    <w:rsid w:val="00FF391A"/>
    <w:rsid w:val="00FF5D0B"/>
    <w:rsid w:val="0121EBC2"/>
    <w:rsid w:val="019F5524"/>
    <w:rsid w:val="022F4F1B"/>
    <w:rsid w:val="02616101"/>
    <w:rsid w:val="02EDD766"/>
    <w:rsid w:val="0371DC94"/>
    <w:rsid w:val="038628BA"/>
    <w:rsid w:val="04891F29"/>
    <w:rsid w:val="04BFE35E"/>
    <w:rsid w:val="04C51B10"/>
    <w:rsid w:val="050C9407"/>
    <w:rsid w:val="078C8451"/>
    <w:rsid w:val="079A93C4"/>
    <w:rsid w:val="07E2DD62"/>
    <w:rsid w:val="08A32D99"/>
    <w:rsid w:val="0AD8B3DB"/>
    <w:rsid w:val="0B055483"/>
    <w:rsid w:val="0C3ED7B3"/>
    <w:rsid w:val="0C539BAA"/>
    <w:rsid w:val="0C57CD3F"/>
    <w:rsid w:val="0CBC15D7"/>
    <w:rsid w:val="0D13E2A3"/>
    <w:rsid w:val="0DA940D9"/>
    <w:rsid w:val="0EA3024F"/>
    <w:rsid w:val="0EB2E9CC"/>
    <w:rsid w:val="0EBB63D3"/>
    <w:rsid w:val="0FCA53D1"/>
    <w:rsid w:val="0FF48C3D"/>
    <w:rsid w:val="10573434"/>
    <w:rsid w:val="10F4A55D"/>
    <w:rsid w:val="11226E52"/>
    <w:rsid w:val="11691F69"/>
    <w:rsid w:val="12C483B0"/>
    <w:rsid w:val="12E349C9"/>
    <w:rsid w:val="13487D6B"/>
    <w:rsid w:val="135E7CDA"/>
    <w:rsid w:val="137FC773"/>
    <w:rsid w:val="141F5506"/>
    <w:rsid w:val="14A31B4E"/>
    <w:rsid w:val="1520DB68"/>
    <w:rsid w:val="15EA164C"/>
    <w:rsid w:val="1729AD80"/>
    <w:rsid w:val="176370E1"/>
    <w:rsid w:val="176ABFDD"/>
    <w:rsid w:val="183D20B0"/>
    <w:rsid w:val="19BA5470"/>
    <w:rsid w:val="1AD8F5BB"/>
    <w:rsid w:val="1AF93475"/>
    <w:rsid w:val="1B7F9089"/>
    <w:rsid w:val="1B96ECE0"/>
    <w:rsid w:val="1B9A8797"/>
    <w:rsid w:val="1B9B5FE7"/>
    <w:rsid w:val="1D44FFCA"/>
    <w:rsid w:val="1DCC89D3"/>
    <w:rsid w:val="1DFBC29A"/>
    <w:rsid w:val="1F06E24D"/>
    <w:rsid w:val="1F671BC6"/>
    <w:rsid w:val="1F694785"/>
    <w:rsid w:val="1F7C0212"/>
    <w:rsid w:val="1FA708FA"/>
    <w:rsid w:val="208C8DB2"/>
    <w:rsid w:val="20E5A3EC"/>
    <w:rsid w:val="214BF31F"/>
    <w:rsid w:val="215E6AAB"/>
    <w:rsid w:val="216EF4BF"/>
    <w:rsid w:val="2238B3BF"/>
    <w:rsid w:val="228EEEA2"/>
    <w:rsid w:val="22D07C93"/>
    <w:rsid w:val="248794DE"/>
    <w:rsid w:val="24A016BB"/>
    <w:rsid w:val="24A91A7E"/>
    <w:rsid w:val="252E3C28"/>
    <w:rsid w:val="2593D9AE"/>
    <w:rsid w:val="25CDB22A"/>
    <w:rsid w:val="263BE71C"/>
    <w:rsid w:val="265DAE31"/>
    <w:rsid w:val="26E1A5CD"/>
    <w:rsid w:val="278160AA"/>
    <w:rsid w:val="28AD6EBE"/>
    <w:rsid w:val="2A1C32EB"/>
    <w:rsid w:val="2A28A585"/>
    <w:rsid w:val="2A493F1F"/>
    <w:rsid w:val="2A5CE227"/>
    <w:rsid w:val="2A8B7EC0"/>
    <w:rsid w:val="2AA812E0"/>
    <w:rsid w:val="2ACE1DF4"/>
    <w:rsid w:val="2AEC0446"/>
    <w:rsid w:val="2B4A319F"/>
    <w:rsid w:val="2B631D23"/>
    <w:rsid w:val="2B7A789D"/>
    <w:rsid w:val="2BB01EF8"/>
    <w:rsid w:val="2BB4FE30"/>
    <w:rsid w:val="2C0C36AD"/>
    <w:rsid w:val="2C21B3AB"/>
    <w:rsid w:val="2CA1B371"/>
    <w:rsid w:val="2D36AEB8"/>
    <w:rsid w:val="2DC20FAD"/>
    <w:rsid w:val="2E5A2666"/>
    <w:rsid w:val="2F1F8D2A"/>
    <w:rsid w:val="2F4DE250"/>
    <w:rsid w:val="2F4E7AE8"/>
    <w:rsid w:val="3061FD95"/>
    <w:rsid w:val="31142248"/>
    <w:rsid w:val="31195000"/>
    <w:rsid w:val="313671C1"/>
    <w:rsid w:val="31868749"/>
    <w:rsid w:val="31DF9177"/>
    <w:rsid w:val="32026083"/>
    <w:rsid w:val="320356CF"/>
    <w:rsid w:val="333C1B27"/>
    <w:rsid w:val="336249E2"/>
    <w:rsid w:val="339E30E4"/>
    <w:rsid w:val="343D4BC6"/>
    <w:rsid w:val="34A9A876"/>
    <w:rsid w:val="36FC0844"/>
    <w:rsid w:val="37350F54"/>
    <w:rsid w:val="37F5C8CD"/>
    <w:rsid w:val="37F8C8B3"/>
    <w:rsid w:val="3A64463E"/>
    <w:rsid w:val="3A7F5A08"/>
    <w:rsid w:val="3AA9DD45"/>
    <w:rsid w:val="3BEDFC76"/>
    <w:rsid w:val="3C625F00"/>
    <w:rsid w:val="3C8C719B"/>
    <w:rsid w:val="3C9B0EDE"/>
    <w:rsid w:val="3CC47491"/>
    <w:rsid w:val="3CE2FD6D"/>
    <w:rsid w:val="3D4B9960"/>
    <w:rsid w:val="3D9B3B64"/>
    <w:rsid w:val="3DB91488"/>
    <w:rsid w:val="3DFC1161"/>
    <w:rsid w:val="3E5FF9F2"/>
    <w:rsid w:val="3E6CD449"/>
    <w:rsid w:val="3F7B96FB"/>
    <w:rsid w:val="3FADAF25"/>
    <w:rsid w:val="3FC7AFE4"/>
    <w:rsid w:val="4014A92D"/>
    <w:rsid w:val="4083A306"/>
    <w:rsid w:val="40C0433E"/>
    <w:rsid w:val="41162F8F"/>
    <w:rsid w:val="41574E82"/>
    <w:rsid w:val="420B0CBF"/>
    <w:rsid w:val="4290B257"/>
    <w:rsid w:val="42F31EE3"/>
    <w:rsid w:val="42F66EB7"/>
    <w:rsid w:val="432053D9"/>
    <w:rsid w:val="433C7C09"/>
    <w:rsid w:val="43822F81"/>
    <w:rsid w:val="43B89602"/>
    <w:rsid w:val="44544888"/>
    <w:rsid w:val="448EEF44"/>
    <w:rsid w:val="4585478B"/>
    <w:rsid w:val="458844C5"/>
    <w:rsid w:val="45A9A1C5"/>
    <w:rsid w:val="46A3D753"/>
    <w:rsid w:val="4753D247"/>
    <w:rsid w:val="47F3C4FC"/>
    <w:rsid w:val="48C8E6B6"/>
    <w:rsid w:val="4BD9D7BB"/>
    <w:rsid w:val="4EF4AF99"/>
    <w:rsid w:val="4FAACB4F"/>
    <w:rsid w:val="50133301"/>
    <w:rsid w:val="5102DAC0"/>
    <w:rsid w:val="521E3C2C"/>
    <w:rsid w:val="527D3A3D"/>
    <w:rsid w:val="52D7BFBF"/>
    <w:rsid w:val="52DB1439"/>
    <w:rsid w:val="538A47E1"/>
    <w:rsid w:val="53A257CC"/>
    <w:rsid w:val="53B1BF03"/>
    <w:rsid w:val="54950779"/>
    <w:rsid w:val="54DCC09D"/>
    <w:rsid w:val="551CFCC7"/>
    <w:rsid w:val="5551B14E"/>
    <w:rsid w:val="55E01770"/>
    <w:rsid w:val="56510405"/>
    <w:rsid w:val="566C0CD9"/>
    <w:rsid w:val="56FB544E"/>
    <w:rsid w:val="575A176C"/>
    <w:rsid w:val="5836A9AC"/>
    <w:rsid w:val="585DB904"/>
    <w:rsid w:val="58EA96F4"/>
    <w:rsid w:val="59D09BD0"/>
    <w:rsid w:val="59E06108"/>
    <w:rsid w:val="5A16ED85"/>
    <w:rsid w:val="5ACD3D6F"/>
    <w:rsid w:val="5AE19B5C"/>
    <w:rsid w:val="5B1D75D5"/>
    <w:rsid w:val="5B33D5E3"/>
    <w:rsid w:val="5B7C3169"/>
    <w:rsid w:val="5C22C0B0"/>
    <w:rsid w:val="5C919F53"/>
    <w:rsid w:val="5CA90672"/>
    <w:rsid w:val="5E1E189F"/>
    <w:rsid w:val="5EB66ABA"/>
    <w:rsid w:val="5F4FD8DD"/>
    <w:rsid w:val="600A5012"/>
    <w:rsid w:val="603ACFBC"/>
    <w:rsid w:val="60D6A25E"/>
    <w:rsid w:val="60E39394"/>
    <w:rsid w:val="614E4C05"/>
    <w:rsid w:val="6157AFC6"/>
    <w:rsid w:val="622389F0"/>
    <w:rsid w:val="62264289"/>
    <w:rsid w:val="638E2BC0"/>
    <w:rsid w:val="6405B1DC"/>
    <w:rsid w:val="644A672C"/>
    <w:rsid w:val="6472975B"/>
    <w:rsid w:val="64DDBCBB"/>
    <w:rsid w:val="65863647"/>
    <w:rsid w:val="65FB74BD"/>
    <w:rsid w:val="65FCDF02"/>
    <w:rsid w:val="66BE374F"/>
    <w:rsid w:val="66C8BD89"/>
    <w:rsid w:val="66EC2CBE"/>
    <w:rsid w:val="673D529E"/>
    <w:rsid w:val="6761DB2E"/>
    <w:rsid w:val="6798AF63"/>
    <w:rsid w:val="6892CB74"/>
    <w:rsid w:val="68DD92C6"/>
    <w:rsid w:val="69347FC4"/>
    <w:rsid w:val="69BB9132"/>
    <w:rsid w:val="69EC37B2"/>
    <w:rsid w:val="6AC12F27"/>
    <w:rsid w:val="6ADC05EE"/>
    <w:rsid w:val="6BCA6C36"/>
    <w:rsid w:val="6C275C92"/>
    <w:rsid w:val="6C5EEC99"/>
    <w:rsid w:val="6D126198"/>
    <w:rsid w:val="6D72B4DF"/>
    <w:rsid w:val="6D810641"/>
    <w:rsid w:val="6E2F5FE8"/>
    <w:rsid w:val="6FDE0925"/>
    <w:rsid w:val="6FE16569"/>
    <w:rsid w:val="6FEA6696"/>
    <w:rsid w:val="71050351"/>
    <w:rsid w:val="71C02C98"/>
    <w:rsid w:val="72372F8D"/>
    <w:rsid w:val="732D063E"/>
    <w:rsid w:val="73D9855E"/>
    <w:rsid w:val="746EC60D"/>
    <w:rsid w:val="755CD2D3"/>
    <w:rsid w:val="75894A04"/>
    <w:rsid w:val="7656F649"/>
    <w:rsid w:val="782E10FE"/>
    <w:rsid w:val="786BC1EB"/>
    <w:rsid w:val="78896DC3"/>
    <w:rsid w:val="78B0DCC4"/>
    <w:rsid w:val="791EE0CD"/>
    <w:rsid w:val="7962B776"/>
    <w:rsid w:val="79E69161"/>
    <w:rsid w:val="7AE74332"/>
    <w:rsid w:val="7AE9A3D1"/>
    <w:rsid w:val="7B789C00"/>
    <w:rsid w:val="7B8349E4"/>
    <w:rsid w:val="7BC10E85"/>
    <w:rsid w:val="7BC88DF6"/>
    <w:rsid w:val="7BE87D86"/>
    <w:rsid w:val="7C2A2785"/>
    <w:rsid w:val="7CD452F3"/>
    <w:rsid w:val="7E491DDA"/>
    <w:rsid w:val="7E9D5282"/>
    <w:rsid w:val="7F201E48"/>
    <w:rsid w:val="7F2C9690"/>
    <w:rsid w:val="7F6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F7410D"/>
  <w15:chartTrackingRefBased/>
  <w15:docId w15:val="{A37D94AC-C67A-7740-BA6E-56A755D4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02"/>
    <w:pPr>
      <w:ind w:left="720"/>
      <w:contextualSpacing/>
    </w:pPr>
  </w:style>
  <w:style w:type="paragraph" w:styleId="Default" w:customStyle="1">
    <w:name w:val="Default"/>
    <w:rsid w:val="007849F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849F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849F6"/>
  </w:style>
  <w:style w:type="paragraph" w:styleId="Footer">
    <w:name w:val="footer"/>
    <w:basedOn w:val="Normal"/>
    <w:link w:val="FooterChar"/>
    <w:uiPriority w:val="99"/>
    <w:unhideWhenUsed/>
    <w:rsid w:val="007849F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849F6"/>
  </w:style>
  <w:style w:type="table" w:styleId="TableGrid">
    <w:name w:val="Table Grid"/>
    <w:basedOn w:val="TableNormal"/>
    <w:uiPriority w:val="39"/>
    <w:rsid w:val="00C56D82"/>
    <w:rPr>
      <w:kern w:val="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1C50-CBD1-4270-8255-99F9197235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O'Brien</dc:creator>
  <keywords/>
  <dc:description/>
  <lastModifiedBy>L MATCHETT</lastModifiedBy>
  <revision>309</revision>
  <dcterms:created xsi:type="dcterms:W3CDTF">2023-09-15T10:00:00.0000000Z</dcterms:created>
  <dcterms:modified xsi:type="dcterms:W3CDTF">2023-09-19T11:57:27.3639445Z</dcterms:modified>
</coreProperties>
</file>